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542" w:rsidRPr="00B574CC" w:rsidRDefault="00D07542" w:rsidP="00D07542">
      <w:pPr>
        <w:jc w:val="center"/>
        <w:rPr>
          <w:b/>
          <w:sz w:val="44"/>
          <w:szCs w:val="44"/>
        </w:rPr>
      </w:pPr>
      <w:r w:rsidRPr="00B574CC">
        <w:rPr>
          <w:b/>
          <w:sz w:val="44"/>
          <w:szCs w:val="44"/>
        </w:rPr>
        <w:t>LGBTQI+ Glossary of Terms:</w:t>
      </w:r>
    </w:p>
    <w:p w:rsidR="00D07542" w:rsidRPr="00B574CC" w:rsidRDefault="00D07542" w:rsidP="00D07542">
      <w:pPr>
        <w:pStyle w:val="ListParagraph"/>
        <w:numPr>
          <w:ilvl w:val="0"/>
          <w:numId w:val="1"/>
        </w:numPr>
        <w:rPr>
          <w:rFonts w:ascii="Arial" w:hAnsi="Arial" w:cs="Arial"/>
          <w:b/>
          <w:sz w:val="28"/>
          <w:szCs w:val="28"/>
        </w:rPr>
      </w:pPr>
      <w:r w:rsidRPr="00B574CC">
        <w:rPr>
          <w:rFonts w:ascii="Arial" w:hAnsi="Arial" w:cs="Arial"/>
          <w:b/>
          <w:sz w:val="28"/>
          <w:szCs w:val="28"/>
        </w:rPr>
        <w:t>Gender:</w:t>
      </w:r>
    </w:p>
    <w:p w:rsidR="00B574CC" w:rsidRPr="002B7E96" w:rsidRDefault="00D07542" w:rsidP="005D49DC">
      <w:pPr>
        <w:pStyle w:val="NormalWeb"/>
        <w:numPr>
          <w:ilvl w:val="1"/>
          <w:numId w:val="1"/>
        </w:numPr>
        <w:shd w:val="clear" w:color="auto" w:fill="FFFFFF"/>
        <w:spacing w:before="0" w:beforeAutospacing="0" w:after="0" w:afterAutospacing="0"/>
        <w:rPr>
          <w:rFonts w:ascii="Arial" w:hAnsi="Arial" w:cs="Arial"/>
          <w:sz w:val="28"/>
          <w:szCs w:val="28"/>
          <w:u w:val="single"/>
        </w:rPr>
      </w:pPr>
      <w:r w:rsidRPr="002B7E96">
        <w:rPr>
          <w:rStyle w:val="Strong"/>
          <w:rFonts w:ascii="Arial" w:hAnsi="Arial" w:cs="Arial"/>
          <w:sz w:val="28"/>
          <w:szCs w:val="28"/>
          <w:u w:val="single"/>
        </w:rPr>
        <w:t>Affirmed gender</w:t>
      </w:r>
      <w:r w:rsidRPr="002B7E96">
        <w:rPr>
          <w:rStyle w:val="Strong"/>
          <w:rFonts w:ascii="Arial" w:hAnsi="Arial" w:cs="Arial"/>
          <w:color w:val="47443D"/>
          <w:sz w:val="28"/>
          <w:szCs w:val="28"/>
          <w:u w:val="single"/>
        </w:rPr>
        <w:t>:</w:t>
      </w:r>
      <w:r w:rsidRPr="002B7E96">
        <w:rPr>
          <w:rFonts w:ascii="Arial" w:hAnsi="Arial" w:cs="Arial"/>
          <w:color w:val="47443D"/>
          <w:sz w:val="28"/>
          <w:szCs w:val="28"/>
          <w:u w:val="single"/>
        </w:rPr>
        <w:t> </w:t>
      </w:r>
      <w:r w:rsidRPr="002B7E96">
        <w:rPr>
          <w:rFonts w:ascii="Arial" w:hAnsi="Arial" w:cs="Arial"/>
          <w:sz w:val="28"/>
          <w:szCs w:val="28"/>
          <w:u w:val="single"/>
        </w:rPr>
        <w:t>The gender by which one wishes to be known.</w:t>
      </w:r>
    </w:p>
    <w:p w:rsidR="006A3EB5" w:rsidRDefault="006A3EB5" w:rsidP="006A3EB5">
      <w:pPr>
        <w:pStyle w:val="NormalWeb"/>
        <w:shd w:val="clear" w:color="auto" w:fill="FFFFFF"/>
        <w:spacing w:before="0" w:beforeAutospacing="0" w:after="0" w:afterAutospacing="0"/>
        <w:ind w:left="1440"/>
        <w:rPr>
          <w:rFonts w:ascii="Arial" w:hAnsi="Arial" w:cs="Arial"/>
          <w:sz w:val="28"/>
          <w:szCs w:val="28"/>
        </w:rPr>
      </w:pPr>
    </w:p>
    <w:p w:rsidR="006A3EB5" w:rsidRPr="002B7E96" w:rsidRDefault="002B7E96" w:rsidP="006A3EB5">
      <w:pPr>
        <w:pStyle w:val="NormalWeb"/>
        <w:numPr>
          <w:ilvl w:val="1"/>
          <w:numId w:val="1"/>
        </w:numPr>
        <w:shd w:val="clear" w:color="auto" w:fill="FFFFFF"/>
        <w:spacing w:before="0" w:beforeAutospacing="0" w:after="0" w:afterAutospacing="0"/>
        <w:rPr>
          <w:rFonts w:ascii="Arial" w:hAnsi="Arial" w:cs="Arial"/>
          <w:sz w:val="28"/>
          <w:szCs w:val="28"/>
          <w:u w:val="single"/>
        </w:rPr>
      </w:pPr>
      <w:r>
        <w:rPr>
          <w:rFonts w:ascii="Arial" w:hAnsi="Arial" w:cs="Arial"/>
          <w:sz w:val="28"/>
          <w:szCs w:val="28"/>
        </w:rPr>
        <w:t>*</w:t>
      </w:r>
      <w:r w:rsidR="00D07542" w:rsidRPr="006A3EB5">
        <w:rPr>
          <w:rFonts w:ascii="Arial" w:hAnsi="Arial" w:cs="Arial"/>
          <w:sz w:val="28"/>
          <w:szCs w:val="28"/>
        </w:rPr>
        <w:t xml:space="preserve"> </w:t>
      </w:r>
      <w:r w:rsidR="00D07542" w:rsidRPr="002B7E96">
        <w:rPr>
          <w:rStyle w:val="Strong"/>
          <w:rFonts w:ascii="Arial" w:hAnsi="Arial" w:cs="Arial"/>
          <w:sz w:val="28"/>
          <w:szCs w:val="28"/>
          <w:u w:val="single"/>
        </w:rPr>
        <w:t>Agender</w:t>
      </w:r>
      <w:r w:rsidR="00D07542" w:rsidRPr="002B7E96">
        <w:rPr>
          <w:rStyle w:val="Strong"/>
          <w:rFonts w:ascii="Arial" w:hAnsi="Arial" w:cs="Arial"/>
          <w:color w:val="47443D"/>
          <w:sz w:val="28"/>
          <w:szCs w:val="28"/>
          <w:u w:val="single"/>
        </w:rPr>
        <w:t>:</w:t>
      </w:r>
      <w:r w:rsidR="00D07542" w:rsidRPr="002B7E96">
        <w:rPr>
          <w:rFonts w:ascii="Arial" w:hAnsi="Arial" w:cs="Arial"/>
          <w:color w:val="47443D"/>
          <w:sz w:val="28"/>
          <w:szCs w:val="28"/>
          <w:u w:val="single"/>
        </w:rPr>
        <w:t> </w:t>
      </w:r>
      <w:r w:rsidR="00D07542" w:rsidRPr="002B7E96">
        <w:rPr>
          <w:rFonts w:ascii="Arial" w:hAnsi="Arial" w:cs="Arial"/>
          <w:sz w:val="28"/>
          <w:szCs w:val="28"/>
          <w:u w:val="single"/>
        </w:rPr>
        <w:t xml:space="preserve">Refers to a person who does not identify with any </w:t>
      </w:r>
      <w:bookmarkStart w:id="0" w:name="_GoBack"/>
      <w:bookmarkEnd w:id="0"/>
      <w:r w:rsidR="00D07542" w:rsidRPr="002B7E96">
        <w:rPr>
          <w:rFonts w:ascii="Arial" w:hAnsi="Arial" w:cs="Arial"/>
          <w:sz w:val="28"/>
          <w:szCs w:val="28"/>
          <w:u w:val="single"/>
        </w:rPr>
        <w:t>gender.</w:t>
      </w:r>
    </w:p>
    <w:p w:rsidR="006A3EB5" w:rsidRPr="00B574CC" w:rsidRDefault="006A3EB5" w:rsidP="006A3EB5">
      <w:pPr>
        <w:pStyle w:val="NormalWeb"/>
        <w:shd w:val="clear" w:color="auto" w:fill="FFFFFF"/>
        <w:spacing w:before="0" w:beforeAutospacing="0" w:after="0" w:afterAutospacing="0"/>
        <w:ind w:left="1440"/>
        <w:rPr>
          <w:rFonts w:ascii="Arial" w:hAnsi="Arial" w:cs="Arial"/>
          <w:sz w:val="28"/>
          <w:szCs w:val="28"/>
        </w:rPr>
      </w:pPr>
    </w:p>
    <w:p w:rsidR="00D07542" w:rsidRPr="002B7E96" w:rsidRDefault="00D07542" w:rsidP="005D49DC">
      <w:pPr>
        <w:pStyle w:val="NormalWeb"/>
        <w:numPr>
          <w:ilvl w:val="1"/>
          <w:numId w:val="1"/>
        </w:numPr>
        <w:shd w:val="clear" w:color="auto" w:fill="FFFFFF"/>
        <w:spacing w:before="0" w:beforeAutospacing="0" w:after="0" w:afterAutospacing="0"/>
        <w:rPr>
          <w:rFonts w:ascii="Arial" w:hAnsi="Arial" w:cs="Arial"/>
          <w:sz w:val="28"/>
          <w:szCs w:val="28"/>
          <w:u w:val="single"/>
        </w:rPr>
      </w:pPr>
      <w:r w:rsidRPr="002B7E96">
        <w:rPr>
          <w:rStyle w:val="Strong"/>
          <w:rFonts w:ascii="Arial" w:hAnsi="Arial" w:cs="Arial"/>
          <w:sz w:val="28"/>
          <w:szCs w:val="28"/>
          <w:u w:val="single"/>
          <w:shd w:val="clear" w:color="auto" w:fill="FFFFFF"/>
        </w:rPr>
        <w:t>Assigned gender</w:t>
      </w:r>
      <w:r w:rsidRPr="002B7E96">
        <w:rPr>
          <w:rStyle w:val="Strong"/>
          <w:rFonts w:ascii="Arial" w:hAnsi="Arial" w:cs="Arial"/>
          <w:color w:val="47443D"/>
          <w:sz w:val="28"/>
          <w:szCs w:val="28"/>
          <w:u w:val="single"/>
          <w:shd w:val="clear" w:color="auto" w:fill="FFFFFF"/>
        </w:rPr>
        <w:t>:</w:t>
      </w:r>
      <w:r w:rsidRPr="002B7E96">
        <w:rPr>
          <w:rFonts w:ascii="Arial" w:hAnsi="Arial" w:cs="Arial"/>
          <w:color w:val="47443D"/>
          <w:sz w:val="28"/>
          <w:szCs w:val="28"/>
          <w:u w:val="single"/>
          <w:shd w:val="clear" w:color="auto" w:fill="FFFFFF"/>
        </w:rPr>
        <w:t> </w:t>
      </w:r>
      <w:r w:rsidRPr="002B7E96">
        <w:rPr>
          <w:rFonts w:ascii="Arial" w:hAnsi="Arial" w:cs="Arial"/>
          <w:sz w:val="28"/>
          <w:szCs w:val="28"/>
          <w:u w:val="single"/>
          <w:shd w:val="clear" w:color="auto" w:fill="FFFFFF"/>
        </w:rPr>
        <w:t>The gender that is assigned to an infant at birth which is meant to correspond to the child’s assigned sex.</w:t>
      </w:r>
    </w:p>
    <w:p w:rsidR="006A3EB5" w:rsidRPr="002B7E96" w:rsidRDefault="006A3EB5" w:rsidP="006A3EB5">
      <w:pPr>
        <w:pStyle w:val="ListParagraph"/>
        <w:rPr>
          <w:rFonts w:ascii="Arial" w:hAnsi="Arial" w:cs="Arial"/>
          <w:sz w:val="28"/>
          <w:szCs w:val="28"/>
          <w:u w:val="single"/>
        </w:rPr>
      </w:pPr>
    </w:p>
    <w:p w:rsidR="001C1347" w:rsidRPr="002B7E96" w:rsidRDefault="00D77D2A" w:rsidP="005D49DC">
      <w:pPr>
        <w:pStyle w:val="NormalWeb"/>
        <w:numPr>
          <w:ilvl w:val="1"/>
          <w:numId w:val="1"/>
        </w:numPr>
        <w:shd w:val="clear" w:color="auto" w:fill="FFFFFF"/>
        <w:spacing w:before="0" w:beforeAutospacing="0" w:after="0" w:afterAutospacing="0"/>
        <w:rPr>
          <w:rStyle w:val="Strong"/>
          <w:rFonts w:ascii="Arial" w:hAnsi="Arial" w:cs="Arial"/>
          <w:b w:val="0"/>
          <w:bCs w:val="0"/>
          <w:sz w:val="28"/>
          <w:szCs w:val="28"/>
          <w:u w:val="single"/>
        </w:rPr>
      </w:pPr>
      <w:r w:rsidRPr="002B7E96">
        <w:rPr>
          <w:rStyle w:val="Strong"/>
          <w:rFonts w:ascii="Arial" w:hAnsi="Arial" w:cs="Arial"/>
          <w:b w:val="0"/>
          <w:bCs w:val="0"/>
          <w:sz w:val="28"/>
          <w:szCs w:val="28"/>
          <w:u w:val="single"/>
        </w:rPr>
        <w:t>*</w:t>
      </w:r>
      <w:r w:rsidR="001C1347" w:rsidRPr="002B7E96">
        <w:rPr>
          <w:rStyle w:val="Strong"/>
          <w:rFonts w:ascii="Arial" w:hAnsi="Arial" w:cs="Arial"/>
          <w:b w:val="0"/>
          <w:bCs w:val="0"/>
          <w:sz w:val="28"/>
          <w:szCs w:val="28"/>
          <w:u w:val="single"/>
        </w:rPr>
        <w:t xml:space="preserve"> </w:t>
      </w:r>
      <w:r w:rsidR="001C1347" w:rsidRPr="002B7E96">
        <w:rPr>
          <w:rStyle w:val="Strong"/>
          <w:rFonts w:ascii="Arial" w:hAnsi="Arial" w:cs="Arial"/>
          <w:bCs w:val="0"/>
          <w:sz w:val="28"/>
          <w:szCs w:val="28"/>
          <w:u w:val="single"/>
        </w:rPr>
        <w:t xml:space="preserve">BLAQ: </w:t>
      </w:r>
      <w:r w:rsidR="00266C0C" w:rsidRPr="002B7E96">
        <w:rPr>
          <w:rStyle w:val="Strong"/>
          <w:rFonts w:ascii="Arial" w:hAnsi="Arial" w:cs="Arial"/>
          <w:bCs w:val="0"/>
          <w:color w:val="47443D"/>
          <w:sz w:val="28"/>
          <w:szCs w:val="28"/>
          <w:u w:val="single"/>
        </w:rPr>
        <w:t>“</w:t>
      </w:r>
      <w:r w:rsidR="00266C0C" w:rsidRPr="002B7E96">
        <w:rPr>
          <w:rStyle w:val="Strong"/>
          <w:rFonts w:ascii="Arial" w:hAnsi="Arial" w:cs="Arial"/>
          <w:b w:val="0"/>
          <w:bCs w:val="0"/>
          <w:sz w:val="28"/>
          <w:szCs w:val="28"/>
          <w:u w:val="single"/>
        </w:rPr>
        <w:t>Person identifying as black and queer.”</w:t>
      </w:r>
    </w:p>
    <w:p w:rsidR="006A3EB5" w:rsidRPr="00B574CC" w:rsidRDefault="006A3EB5" w:rsidP="006A3EB5">
      <w:pPr>
        <w:pStyle w:val="NormalWeb"/>
        <w:shd w:val="clear" w:color="auto" w:fill="FFFFFF"/>
        <w:spacing w:before="0" w:beforeAutospacing="0" w:after="0" w:afterAutospacing="0"/>
        <w:rPr>
          <w:rStyle w:val="Strong"/>
          <w:rFonts w:ascii="Arial" w:hAnsi="Arial" w:cs="Arial"/>
          <w:b w:val="0"/>
          <w:bCs w:val="0"/>
          <w:sz w:val="28"/>
          <w:szCs w:val="28"/>
        </w:rPr>
      </w:pPr>
    </w:p>
    <w:p w:rsidR="00D07542" w:rsidRPr="002B7E96" w:rsidRDefault="00D07542" w:rsidP="005D49DC">
      <w:pPr>
        <w:pStyle w:val="NormalWeb"/>
        <w:numPr>
          <w:ilvl w:val="1"/>
          <w:numId w:val="1"/>
        </w:numPr>
        <w:shd w:val="clear" w:color="auto" w:fill="FFFFFF"/>
        <w:spacing w:before="0" w:beforeAutospacing="0" w:after="0" w:afterAutospacing="0"/>
        <w:rPr>
          <w:rFonts w:ascii="Arial" w:hAnsi="Arial" w:cs="Arial"/>
          <w:sz w:val="28"/>
          <w:szCs w:val="28"/>
          <w:u w:val="single"/>
        </w:rPr>
      </w:pPr>
      <w:r w:rsidRPr="002B7E96">
        <w:rPr>
          <w:rStyle w:val="Strong"/>
          <w:rFonts w:ascii="Arial" w:hAnsi="Arial" w:cs="Arial"/>
          <w:sz w:val="28"/>
          <w:szCs w:val="28"/>
          <w:u w:val="single"/>
          <w:shd w:val="clear" w:color="auto" w:fill="FFFFFF"/>
        </w:rPr>
        <w:t>Cisgender</w:t>
      </w:r>
      <w:r w:rsidRPr="002B7E96">
        <w:rPr>
          <w:rStyle w:val="Strong"/>
          <w:rFonts w:ascii="Arial" w:hAnsi="Arial" w:cs="Arial"/>
          <w:color w:val="47443D"/>
          <w:sz w:val="28"/>
          <w:szCs w:val="28"/>
          <w:u w:val="single"/>
          <w:shd w:val="clear" w:color="auto" w:fill="FFFFFF"/>
        </w:rPr>
        <w:t>: </w:t>
      </w:r>
      <w:r w:rsidRPr="002B7E96">
        <w:rPr>
          <w:rFonts w:ascii="Arial" w:hAnsi="Arial" w:cs="Arial"/>
          <w:sz w:val="28"/>
          <w:szCs w:val="28"/>
          <w:u w:val="single"/>
          <w:shd w:val="clear" w:color="auto" w:fill="FFFFFF"/>
        </w:rPr>
        <w:t>Refers to an individual whose gender identity aligns with the one typically associated with the sex assigned to them at birth.</w:t>
      </w:r>
    </w:p>
    <w:p w:rsidR="006A3EB5" w:rsidRPr="00B574CC" w:rsidRDefault="006A3EB5" w:rsidP="006A3EB5">
      <w:pPr>
        <w:pStyle w:val="NormalWeb"/>
        <w:shd w:val="clear" w:color="auto" w:fill="FFFFFF"/>
        <w:spacing w:before="0" w:beforeAutospacing="0" w:after="0" w:afterAutospacing="0"/>
        <w:rPr>
          <w:rFonts w:ascii="Arial" w:hAnsi="Arial" w:cs="Arial"/>
          <w:sz w:val="28"/>
          <w:szCs w:val="28"/>
        </w:rPr>
      </w:pPr>
    </w:p>
    <w:p w:rsidR="00D07542" w:rsidRPr="002B7E96" w:rsidRDefault="00D07542" w:rsidP="005D49DC">
      <w:pPr>
        <w:pStyle w:val="NormalWeb"/>
        <w:numPr>
          <w:ilvl w:val="1"/>
          <w:numId w:val="1"/>
        </w:numPr>
        <w:shd w:val="clear" w:color="auto" w:fill="FFFFFF"/>
        <w:spacing w:before="0" w:beforeAutospacing="0" w:after="0" w:afterAutospacing="0"/>
        <w:rPr>
          <w:rFonts w:ascii="Arial" w:hAnsi="Arial" w:cs="Arial"/>
          <w:sz w:val="28"/>
          <w:szCs w:val="28"/>
          <w:u w:val="single"/>
        </w:rPr>
      </w:pPr>
      <w:r w:rsidRPr="002B7E96">
        <w:rPr>
          <w:rStyle w:val="Strong"/>
          <w:rFonts w:ascii="Arial" w:hAnsi="Arial" w:cs="Arial"/>
          <w:sz w:val="28"/>
          <w:szCs w:val="28"/>
          <w:u w:val="single"/>
        </w:rPr>
        <w:t>Gender binary</w:t>
      </w:r>
      <w:r w:rsidRPr="002B7E96">
        <w:rPr>
          <w:rStyle w:val="Strong"/>
          <w:rFonts w:ascii="Arial" w:hAnsi="Arial" w:cs="Arial"/>
          <w:color w:val="47443D"/>
          <w:sz w:val="28"/>
          <w:szCs w:val="28"/>
          <w:u w:val="single"/>
        </w:rPr>
        <w:t>: </w:t>
      </w:r>
      <w:r w:rsidRPr="002B7E96">
        <w:rPr>
          <w:rFonts w:ascii="Arial" w:hAnsi="Arial" w:cs="Arial"/>
          <w:sz w:val="28"/>
          <w:szCs w:val="28"/>
          <w:u w:val="single"/>
        </w:rPr>
        <w:t>The concept that there are only two genders, man and woman, and that everyone must be one or the other. Also implies the assumption that gender is biologically determined.</w:t>
      </w:r>
    </w:p>
    <w:p w:rsidR="006A3EB5" w:rsidRPr="00B574CC" w:rsidRDefault="006A3EB5" w:rsidP="006A3EB5">
      <w:pPr>
        <w:pStyle w:val="NormalWeb"/>
        <w:shd w:val="clear" w:color="auto" w:fill="FFFFFF"/>
        <w:spacing w:before="0" w:beforeAutospacing="0" w:after="0" w:afterAutospacing="0"/>
        <w:rPr>
          <w:rFonts w:ascii="Arial" w:hAnsi="Arial" w:cs="Arial"/>
          <w:sz w:val="28"/>
          <w:szCs w:val="28"/>
        </w:rPr>
      </w:pPr>
    </w:p>
    <w:p w:rsidR="00781CF7" w:rsidRPr="000E535C" w:rsidRDefault="001C1347" w:rsidP="005D49DC">
      <w:pPr>
        <w:pStyle w:val="NormalWeb"/>
        <w:numPr>
          <w:ilvl w:val="1"/>
          <w:numId w:val="1"/>
        </w:numPr>
        <w:shd w:val="clear" w:color="auto" w:fill="FFFFFF"/>
        <w:spacing w:before="0" w:beforeAutospacing="0" w:after="0" w:afterAutospacing="0"/>
        <w:rPr>
          <w:rStyle w:val="Strong"/>
          <w:rFonts w:ascii="Arial" w:hAnsi="Arial" w:cs="Arial"/>
          <w:b w:val="0"/>
          <w:bCs w:val="0"/>
          <w:color w:val="FF0000"/>
          <w:sz w:val="28"/>
          <w:szCs w:val="28"/>
          <w:u w:val="single"/>
        </w:rPr>
      </w:pPr>
      <w:r w:rsidRPr="000E535C">
        <w:rPr>
          <w:rStyle w:val="Strong"/>
          <w:rFonts w:ascii="Arial" w:hAnsi="Arial" w:cs="Arial"/>
          <w:bCs w:val="0"/>
          <w:sz w:val="28"/>
          <w:szCs w:val="28"/>
          <w:u w:val="single"/>
        </w:rPr>
        <w:t>*</w:t>
      </w:r>
      <w:r w:rsidR="00781CF7" w:rsidRPr="000E535C">
        <w:rPr>
          <w:rStyle w:val="Strong"/>
          <w:rFonts w:ascii="Arial" w:hAnsi="Arial" w:cs="Arial"/>
          <w:b w:val="0"/>
          <w:bCs w:val="0"/>
          <w:sz w:val="28"/>
          <w:szCs w:val="28"/>
          <w:u w:val="single"/>
        </w:rPr>
        <w:t xml:space="preserve">Gender </w:t>
      </w:r>
      <w:proofErr w:type="spellStart"/>
      <w:r w:rsidR="00781CF7" w:rsidRPr="000E535C">
        <w:rPr>
          <w:rStyle w:val="Strong"/>
          <w:rFonts w:ascii="Arial" w:hAnsi="Arial" w:cs="Arial"/>
          <w:b w:val="0"/>
          <w:bCs w:val="0"/>
          <w:sz w:val="28"/>
          <w:szCs w:val="28"/>
          <w:u w:val="single"/>
        </w:rPr>
        <w:t>Dsyphoria</w:t>
      </w:r>
      <w:proofErr w:type="spellEnd"/>
      <w:r w:rsidR="00781CF7" w:rsidRPr="000E535C">
        <w:rPr>
          <w:rStyle w:val="Strong"/>
          <w:rFonts w:ascii="Arial" w:hAnsi="Arial" w:cs="Arial"/>
          <w:b w:val="0"/>
          <w:bCs w:val="0"/>
          <w:sz w:val="28"/>
          <w:szCs w:val="28"/>
          <w:u w:val="single"/>
        </w:rPr>
        <w:t>:</w:t>
      </w:r>
      <w:r w:rsidR="003D7614" w:rsidRPr="000E535C">
        <w:rPr>
          <w:rStyle w:val="Strong"/>
          <w:rFonts w:ascii="Arial" w:hAnsi="Arial" w:cs="Arial"/>
          <w:b w:val="0"/>
          <w:bCs w:val="0"/>
          <w:sz w:val="28"/>
          <w:szCs w:val="28"/>
          <w:u w:val="single"/>
        </w:rPr>
        <w:t xml:space="preserve"> </w:t>
      </w:r>
      <w:r w:rsidRPr="000E535C">
        <w:rPr>
          <w:rStyle w:val="Strong"/>
          <w:rFonts w:ascii="Arial" w:hAnsi="Arial" w:cs="Arial"/>
          <w:b w:val="0"/>
          <w:bCs w:val="0"/>
          <w:color w:val="FF0000"/>
          <w:sz w:val="28"/>
          <w:szCs w:val="28"/>
          <w:u w:val="single"/>
        </w:rPr>
        <w:t xml:space="preserve"> </w:t>
      </w:r>
      <w:r w:rsidRPr="000E535C">
        <w:rPr>
          <w:rStyle w:val="Strong"/>
          <w:rFonts w:ascii="Arial" w:hAnsi="Arial" w:cs="Arial"/>
          <w:b w:val="0"/>
          <w:bCs w:val="0"/>
          <w:sz w:val="28"/>
          <w:szCs w:val="28"/>
          <w:u w:val="single"/>
        </w:rPr>
        <w:t>APA Mental Disorder in DSM V:</w:t>
      </w:r>
      <w:r w:rsidRPr="000E535C">
        <w:rPr>
          <w:rStyle w:val="Strong"/>
          <w:rFonts w:ascii="Arial" w:hAnsi="Arial" w:cs="Arial"/>
          <w:b w:val="0"/>
          <w:bCs w:val="0"/>
          <w:color w:val="FF0000"/>
          <w:sz w:val="28"/>
          <w:szCs w:val="28"/>
          <w:u w:val="single"/>
        </w:rPr>
        <w:t xml:space="preserve"> </w:t>
      </w:r>
      <w:r w:rsidRPr="000E535C">
        <w:rPr>
          <w:rStyle w:val="Strong"/>
          <w:rFonts w:ascii="Arial" w:hAnsi="Arial" w:cs="Arial"/>
          <w:b w:val="0"/>
          <w:bCs w:val="0"/>
          <w:sz w:val="28"/>
          <w:szCs w:val="28"/>
          <w:u w:val="single"/>
        </w:rPr>
        <w:t xml:space="preserve">“Intense distress over the mismatch between designated sex and gender identity.”  </w:t>
      </w:r>
    </w:p>
    <w:p w:rsidR="006A3EB5" w:rsidRPr="00B574CC" w:rsidRDefault="006A3EB5" w:rsidP="006A3EB5">
      <w:pPr>
        <w:pStyle w:val="NormalWeb"/>
        <w:shd w:val="clear" w:color="auto" w:fill="FFFFFF"/>
        <w:spacing w:before="0" w:beforeAutospacing="0" w:after="0" w:afterAutospacing="0"/>
        <w:rPr>
          <w:rStyle w:val="Strong"/>
          <w:rFonts w:ascii="Arial" w:hAnsi="Arial" w:cs="Arial"/>
          <w:bCs w:val="0"/>
          <w:color w:val="FF0000"/>
          <w:sz w:val="28"/>
          <w:szCs w:val="28"/>
        </w:rPr>
      </w:pPr>
    </w:p>
    <w:p w:rsidR="00E81F86" w:rsidRPr="002B7E96" w:rsidRDefault="00D07542" w:rsidP="005D49DC">
      <w:pPr>
        <w:pStyle w:val="NormalWeb"/>
        <w:numPr>
          <w:ilvl w:val="1"/>
          <w:numId w:val="1"/>
        </w:numPr>
        <w:shd w:val="clear" w:color="auto" w:fill="FFFFFF"/>
        <w:spacing w:before="0" w:beforeAutospacing="0" w:after="0" w:afterAutospacing="0"/>
        <w:rPr>
          <w:rFonts w:ascii="Arial" w:hAnsi="Arial" w:cs="Arial"/>
          <w:b/>
          <w:sz w:val="28"/>
          <w:szCs w:val="28"/>
          <w:u w:val="single"/>
        </w:rPr>
      </w:pPr>
      <w:r w:rsidRPr="002B7E96">
        <w:rPr>
          <w:rStyle w:val="Strong"/>
          <w:rFonts w:ascii="Arial" w:hAnsi="Arial" w:cs="Arial"/>
          <w:sz w:val="28"/>
          <w:szCs w:val="28"/>
          <w:u w:val="single"/>
        </w:rPr>
        <w:t>Gender expansive:</w:t>
      </w:r>
      <w:r w:rsidRPr="002B7E96">
        <w:rPr>
          <w:rFonts w:ascii="Arial" w:hAnsi="Arial" w:cs="Arial"/>
          <w:sz w:val="28"/>
          <w:szCs w:val="28"/>
          <w:u w:val="single"/>
        </w:rPr>
        <w:t> </w:t>
      </w:r>
      <w:r w:rsidRPr="000E535C">
        <w:rPr>
          <w:rFonts w:ascii="Arial" w:hAnsi="Arial" w:cs="Arial"/>
          <w:b/>
          <w:sz w:val="28"/>
          <w:szCs w:val="28"/>
          <w:u w:val="single"/>
        </w:rPr>
        <w:t>An umbrella term</w:t>
      </w:r>
      <w:r w:rsidRPr="002B7E96">
        <w:rPr>
          <w:rFonts w:ascii="Arial" w:hAnsi="Arial" w:cs="Arial"/>
          <w:sz w:val="28"/>
          <w:szCs w:val="28"/>
          <w:u w:val="single"/>
        </w:rPr>
        <w:t xml:space="preserve"> sometimes used to describe children and youth that expand notions of gender expression and identity beyond what is perceived as the expected gender norms for their society or context. </w:t>
      </w:r>
      <w:r w:rsidRPr="002B7E96">
        <w:rPr>
          <w:rFonts w:ascii="Arial" w:hAnsi="Arial" w:cs="Arial"/>
          <w:b/>
          <w:sz w:val="28"/>
          <w:szCs w:val="28"/>
          <w:u w:val="single"/>
        </w:rPr>
        <w:t xml:space="preserve">Some gender-expansive individuals identify with being either a boy or a girl, some identify as neither, and others identify as a mix of both. </w:t>
      </w:r>
    </w:p>
    <w:p w:rsidR="006A3EB5" w:rsidRPr="002B7E96" w:rsidRDefault="006A3EB5" w:rsidP="006A3EB5">
      <w:pPr>
        <w:pStyle w:val="ListParagraph"/>
        <w:rPr>
          <w:rFonts w:ascii="Arial" w:hAnsi="Arial" w:cs="Arial"/>
          <w:sz w:val="28"/>
          <w:szCs w:val="28"/>
          <w:u w:val="single"/>
        </w:rPr>
      </w:pPr>
    </w:p>
    <w:p w:rsidR="006A3EB5" w:rsidRPr="00B574CC" w:rsidRDefault="006A3EB5" w:rsidP="002B7E96">
      <w:pPr>
        <w:pStyle w:val="NormalWeb"/>
        <w:shd w:val="clear" w:color="auto" w:fill="FFFFFF"/>
        <w:spacing w:before="0" w:beforeAutospacing="0" w:after="0" w:afterAutospacing="0"/>
        <w:rPr>
          <w:rFonts w:ascii="Arial" w:hAnsi="Arial" w:cs="Arial"/>
          <w:sz w:val="28"/>
          <w:szCs w:val="28"/>
        </w:rPr>
      </w:pPr>
    </w:p>
    <w:p w:rsidR="00D07542" w:rsidRPr="006A3EB5" w:rsidRDefault="00D07542" w:rsidP="005D49DC">
      <w:pPr>
        <w:pStyle w:val="NormalWeb"/>
        <w:numPr>
          <w:ilvl w:val="1"/>
          <w:numId w:val="1"/>
        </w:numPr>
        <w:shd w:val="clear" w:color="auto" w:fill="FFFFFF"/>
        <w:spacing w:before="0" w:beforeAutospacing="0" w:after="0" w:afterAutospacing="0"/>
        <w:rPr>
          <w:rFonts w:ascii="Arial" w:hAnsi="Arial" w:cs="Arial"/>
          <w:color w:val="47443D"/>
          <w:sz w:val="28"/>
          <w:szCs w:val="28"/>
        </w:rPr>
      </w:pPr>
      <w:r w:rsidRPr="000E535C">
        <w:rPr>
          <w:rStyle w:val="Strong"/>
          <w:rFonts w:ascii="Arial" w:hAnsi="Arial" w:cs="Arial"/>
          <w:sz w:val="28"/>
          <w:szCs w:val="28"/>
          <w:u w:val="single"/>
        </w:rPr>
        <w:lastRenderedPageBreak/>
        <w:t>Gender expression</w:t>
      </w:r>
      <w:r w:rsidRPr="002B7E96">
        <w:rPr>
          <w:rStyle w:val="Strong"/>
          <w:rFonts w:ascii="Arial" w:hAnsi="Arial" w:cs="Arial"/>
          <w:b w:val="0"/>
          <w:color w:val="47443D"/>
          <w:sz w:val="28"/>
          <w:szCs w:val="28"/>
          <w:u w:val="single"/>
        </w:rPr>
        <w:t>: </w:t>
      </w:r>
      <w:r w:rsidRPr="002B7E96">
        <w:rPr>
          <w:rFonts w:ascii="Arial" w:hAnsi="Arial" w:cs="Arial"/>
          <w:b/>
          <w:sz w:val="28"/>
          <w:szCs w:val="28"/>
          <w:u w:val="single"/>
        </w:rPr>
        <w:t>The manner in which a person communicates about gender to others through external means such as clothing, appearance, or mannerisms.</w:t>
      </w:r>
      <w:r w:rsidRPr="00B574CC">
        <w:rPr>
          <w:rFonts w:ascii="Arial" w:hAnsi="Arial" w:cs="Arial"/>
          <w:sz w:val="28"/>
          <w:szCs w:val="28"/>
        </w:rPr>
        <w:t xml:space="preserve"> This communication may be conscious or subconscious and may or may not reflect their gender identity or sexual orientation. </w:t>
      </w:r>
    </w:p>
    <w:p w:rsidR="006A3EB5" w:rsidRPr="00B574CC" w:rsidRDefault="006A3EB5" w:rsidP="006A3EB5">
      <w:pPr>
        <w:pStyle w:val="NormalWeb"/>
        <w:shd w:val="clear" w:color="auto" w:fill="FFFFFF"/>
        <w:spacing w:before="0" w:beforeAutospacing="0" w:after="0" w:afterAutospacing="0"/>
        <w:ind w:left="1440"/>
        <w:rPr>
          <w:rFonts w:ascii="Arial" w:hAnsi="Arial" w:cs="Arial"/>
          <w:color w:val="47443D"/>
          <w:sz w:val="28"/>
          <w:szCs w:val="28"/>
        </w:rPr>
      </w:pPr>
    </w:p>
    <w:p w:rsidR="00D07542" w:rsidRDefault="00D07542" w:rsidP="005D49DC">
      <w:pPr>
        <w:pStyle w:val="NormalWeb"/>
        <w:numPr>
          <w:ilvl w:val="1"/>
          <w:numId w:val="1"/>
        </w:numPr>
        <w:shd w:val="clear" w:color="auto" w:fill="FFFFFF"/>
        <w:spacing w:before="0" w:beforeAutospacing="0" w:after="0" w:afterAutospacing="0"/>
        <w:rPr>
          <w:rFonts w:ascii="Arial" w:hAnsi="Arial" w:cs="Arial"/>
          <w:sz w:val="28"/>
          <w:szCs w:val="28"/>
        </w:rPr>
      </w:pPr>
      <w:r w:rsidRPr="00B574CC">
        <w:rPr>
          <w:rStyle w:val="Strong"/>
          <w:rFonts w:ascii="Arial" w:hAnsi="Arial" w:cs="Arial"/>
          <w:sz w:val="28"/>
          <w:szCs w:val="28"/>
        </w:rPr>
        <w:t>Gender identity</w:t>
      </w:r>
      <w:r w:rsidRPr="00B574CC">
        <w:rPr>
          <w:rStyle w:val="Strong"/>
          <w:rFonts w:ascii="Arial" w:hAnsi="Arial" w:cs="Arial"/>
          <w:color w:val="47443D"/>
          <w:sz w:val="28"/>
          <w:szCs w:val="28"/>
        </w:rPr>
        <w:t>: </w:t>
      </w:r>
      <w:r w:rsidRPr="00B574CC">
        <w:rPr>
          <w:rFonts w:ascii="Arial" w:hAnsi="Arial" w:cs="Arial"/>
          <w:sz w:val="28"/>
          <w:szCs w:val="28"/>
        </w:rPr>
        <w:t>One’s deeply held core sense of being a girl/woman, boy/man, some of both, or neither. One’s gender identity does not always correspond to biological sex. Awareness of gender identity is usually experienced as early as 18 months old.</w:t>
      </w:r>
    </w:p>
    <w:p w:rsidR="006A3EB5" w:rsidRPr="00B574CC" w:rsidRDefault="006A3EB5" w:rsidP="006A3EB5">
      <w:pPr>
        <w:pStyle w:val="NormalWeb"/>
        <w:shd w:val="clear" w:color="auto" w:fill="FFFFFF"/>
        <w:spacing w:before="0" w:beforeAutospacing="0" w:after="0" w:afterAutospacing="0"/>
        <w:rPr>
          <w:rFonts w:ascii="Arial" w:hAnsi="Arial" w:cs="Arial"/>
          <w:sz w:val="28"/>
          <w:szCs w:val="28"/>
        </w:rPr>
      </w:pPr>
    </w:p>
    <w:p w:rsidR="00D07542" w:rsidRDefault="00D07542" w:rsidP="005D49DC">
      <w:pPr>
        <w:pStyle w:val="NormalWeb"/>
        <w:numPr>
          <w:ilvl w:val="1"/>
          <w:numId w:val="1"/>
        </w:numPr>
        <w:shd w:val="clear" w:color="auto" w:fill="FFFFFF"/>
        <w:spacing w:before="0" w:beforeAutospacing="0" w:after="0" w:afterAutospacing="0"/>
        <w:rPr>
          <w:rFonts w:ascii="Arial" w:hAnsi="Arial" w:cs="Arial"/>
          <w:sz w:val="28"/>
          <w:szCs w:val="28"/>
        </w:rPr>
      </w:pPr>
      <w:r w:rsidRPr="00B574CC">
        <w:rPr>
          <w:rStyle w:val="Strong"/>
          <w:rFonts w:ascii="Arial" w:hAnsi="Arial" w:cs="Arial"/>
          <w:sz w:val="28"/>
          <w:szCs w:val="28"/>
        </w:rPr>
        <w:t>Gender neutral</w:t>
      </w:r>
      <w:r w:rsidRPr="00B574CC">
        <w:rPr>
          <w:rStyle w:val="Strong"/>
          <w:rFonts w:ascii="Arial" w:hAnsi="Arial" w:cs="Arial"/>
          <w:color w:val="47443D"/>
          <w:sz w:val="28"/>
          <w:szCs w:val="28"/>
        </w:rPr>
        <w:t>: </w:t>
      </w:r>
      <w:r w:rsidRPr="00B574CC">
        <w:rPr>
          <w:rFonts w:ascii="Arial" w:hAnsi="Arial" w:cs="Arial"/>
          <w:sz w:val="28"/>
          <w:szCs w:val="28"/>
        </w:rPr>
        <w:t>Not gendered. Can refer to language (including pronouns), spaces (like bathrooms), or identities (being genderqueer, for example).</w:t>
      </w:r>
    </w:p>
    <w:p w:rsidR="006A3EB5" w:rsidRPr="00B574CC" w:rsidRDefault="006A3EB5" w:rsidP="006A3EB5">
      <w:pPr>
        <w:pStyle w:val="NormalWeb"/>
        <w:shd w:val="clear" w:color="auto" w:fill="FFFFFF"/>
        <w:spacing w:before="0" w:beforeAutospacing="0" w:after="0" w:afterAutospacing="0"/>
        <w:rPr>
          <w:rFonts w:ascii="Arial" w:hAnsi="Arial" w:cs="Arial"/>
          <w:sz w:val="28"/>
          <w:szCs w:val="28"/>
        </w:rPr>
      </w:pPr>
    </w:p>
    <w:p w:rsidR="00D07542" w:rsidRPr="006A3EB5" w:rsidRDefault="00D07542" w:rsidP="005D49DC">
      <w:pPr>
        <w:pStyle w:val="NormalWeb"/>
        <w:numPr>
          <w:ilvl w:val="1"/>
          <w:numId w:val="1"/>
        </w:numPr>
        <w:shd w:val="clear" w:color="auto" w:fill="FFFFFF"/>
        <w:spacing w:before="0" w:beforeAutospacing="0" w:after="0" w:afterAutospacing="0"/>
        <w:rPr>
          <w:rFonts w:ascii="Arial" w:hAnsi="Arial" w:cs="Arial"/>
          <w:color w:val="47443D"/>
          <w:sz w:val="28"/>
          <w:szCs w:val="28"/>
        </w:rPr>
      </w:pPr>
      <w:r w:rsidRPr="00B574CC">
        <w:rPr>
          <w:rStyle w:val="Strong"/>
          <w:rFonts w:ascii="Arial" w:hAnsi="Arial" w:cs="Arial"/>
          <w:sz w:val="28"/>
          <w:szCs w:val="28"/>
        </w:rPr>
        <w:t>Gender nonconforming</w:t>
      </w:r>
      <w:r w:rsidRPr="00B574CC">
        <w:rPr>
          <w:rStyle w:val="Strong"/>
          <w:rFonts w:ascii="Arial" w:hAnsi="Arial" w:cs="Arial"/>
          <w:color w:val="47443D"/>
          <w:sz w:val="28"/>
          <w:szCs w:val="28"/>
        </w:rPr>
        <w:t>: </w:t>
      </w:r>
      <w:r w:rsidRPr="00B574CC">
        <w:rPr>
          <w:rFonts w:ascii="Arial" w:hAnsi="Arial" w:cs="Arial"/>
          <w:sz w:val="28"/>
          <w:szCs w:val="28"/>
        </w:rPr>
        <w:t xml:space="preserve">A term (considered by some to be outdated) used to describe those who view their gender identity as one of many possible genders beyond strictly man or woman. </w:t>
      </w:r>
      <w:r w:rsidRPr="00B574CC">
        <w:rPr>
          <w:rFonts w:ascii="Arial" w:hAnsi="Arial" w:cs="Arial"/>
          <w:b/>
          <w:color w:val="47443D"/>
          <w:sz w:val="28"/>
          <w:szCs w:val="28"/>
        </w:rPr>
        <w:t>More current terms include </w:t>
      </w:r>
      <w:r w:rsidRPr="00B574CC">
        <w:rPr>
          <w:rStyle w:val="Emphasis"/>
          <w:rFonts w:ascii="Arial" w:hAnsi="Arial" w:cs="Arial"/>
          <w:b/>
          <w:color w:val="47443D"/>
          <w:sz w:val="28"/>
          <w:szCs w:val="28"/>
        </w:rPr>
        <w:t>gender expansive</w:t>
      </w:r>
      <w:r w:rsidRPr="00B574CC">
        <w:rPr>
          <w:rFonts w:ascii="Arial" w:hAnsi="Arial" w:cs="Arial"/>
          <w:b/>
          <w:color w:val="47443D"/>
          <w:sz w:val="28"/>
          <w:szCs w:val="28"/>
        </w:rPr>
        <w:t>, </w:t>
      </w:r>
      <w:r w:rsidRPr="00B574CC">
        <w:rPr>
          <w:rStyle w:val="Emphasis"/>
          <w:rFonts w:ascii="Arial" w:hAnsi="Arial" w:cs="Arial"/>
          <w:b/>
          <w:color w:val="47443D"/>
          <w:sz w:val="28"/>
          <w:szCs w:val="28"/>
        </w:rPr>
        <w:t>differently gendered</w:t>
      </w:r>
      <w:r w:rsidRPr="00B574CC">
        <w:rPr>
          <w:rFonts w:ascii="Arial" w:hAnsi="Arial" w:cs="Arial"/>
          <w:b/>
          <w:color w:val="47443D"/>
          <w:sz w:val="28"/>
          <w:szCs w:val="28"/>
        </w:rPr>
        <w:t>, </w:t>
      </w:r>
      <w:r w:rsidRPr="00B574CC">
        <w:rPr>
          <w:rStyle w:val="Emphasis"/>
          <w:rFonts w:ascii="Arial" w:hAnsi="Arial" w:cs="Arial"/>
          <w:b/>
          <w:color w:val="47443D"/>
          <w:sz w:val="28"/>
          <w:szCs w:val="28"/>
        </w:rPr>
        <w:t>gender creative</w:t>
      </w:r>
      <w:r w:rsidRPr="00B574CC">
        <w:rPr>
          <w:rFonts w:ascii="Arial" w:hAnsi="Arial" w:cs="Arial"/>
          <w:b/>
          <w:color w:val="47443D"/>
          <w:sz w:val="28"/>
          <w:szCs w:val="28"/>
        </w:rPr>
        <w:t>, </w:t>
      </w:r>
      <w:r w:rsidRPr="00B574CC">
        <w:rPr>
          <w:rStyle w:val="Emphasis"/>
          <w:rFonts w:ascii="Arial" w:hAnsi="Arial" w:cs="Arial"/>
          <w:b/>
          <w:color w:val="47443D"/>
          <w:sz w:val="28"/>
          <w:szCs w:val="28"/>
        </w:rPr>
        <w:t>gender variant</w:t>
      </w:r>
      <w:r w:rsidRPr="00B574CC">
        <w:rPr>
          <w:rFonts w:ascii="Arial" w:hAnsi="Arial" w:cs="Arial"/>
          <w:b/>
          <w:color w:val="47443D"/>
          <w:sz w:val="28"/>
          <w:szCs w:val="28"/>
        </w:rPr>
        <w:t>, </w:t>
      </w:r>
      <w:r w:rsidRPr="00B574CC">
        <w:rPr>
          <w:rStyle w:val="Emphasis"/>
          <w:rFonts w:ascii="Arial" w:hAnsi="Arial" w:cs="Arial"/>
          <w:b/>
          <w:color w:val="47443D"/>
          <w:sz w:val="28"/>
          <w:szCs w:val="28"/>
        </w:rPr>
        <w:t>genderqueer</w:t>
      </w:r>
      <w:r w:rsidRPr="00B574CC">
        <w:rPr>
          <w:rFonts w:ascii="Arial" w:hAnsi="Arial" w:cs="Arial"/>
          <w:b/>
          <w:color w:val="47443D"/>
          <w:sz w:val="28"/>
          <w:szCs w:val="28"/>
        </w:rPr>
        <w:t>, </w:t>
      </w:r>
      <w:r w:rsidRPr="00B574CC">
        <w:rPr>
          <w:rStyle w:val="Emphasis"/>
          <w:rFonts w:ascii="Arial" w:hAnsi="Arial" w:cs="Arial"/>
          <w:b/>
          <w:color w:val="47443D"/>
          <w:sz w:val="28"/>
          <w:szCs w:val="28"/>
        </w:rPr>
        <w:t>nonbinary</w:t>
      </w:r>
      <w:r w:rsidRPr="00B574CC">
        <w:rPr>
          <w:rFonts w:ascii="Arial" w:hAnsi="Arial" w:cs="Arial"/>
          <w:b/>
          <w:color w:val="47443D"/>
          <w:sz w:val="28"/>
          <w:szCs w:val="28"/>
        </w:rPr>
        <w:t>, </w:t>
      </w:r>
      <w:r w:rsidRPr="00B574CC">
        <w:rPr>
          <w:rStyle w:val="Emphasis"/>
          <w:rFonts w:ascii="Arial" w:hAnsi="Arial" w:cs="Arial"/>
          <w:b/>
          <w:color w:val="47443D"/>
          <w:sz w:val="28"/>
          <w:szCs w:val="28"/>
        </w:rPr>
        <w:t>agender</w:t>
      </w:r>
      <w:r w:rsidRPr="00B574CC">
        <w:rPr>
          <w:rFonts w:ascii="Arial" w:hAnsi="Arial" w:cs="Arial"/>
          <w:b/>
          <w:color w:val="47443D"/>
          <w:sz w:val="28"/>
          <w:szCs w:val="28"/>
        </w:rPr>
        <w:t>, </w:t>
      </w:r>
      <w:r w:rsidRPr="00B574CC">
        <w:rPr>
          <w:rStyle w:val="Emphasis"/>
          <w:rFonts w:ascii="Arial" w:hAnsi="Arial" w:cs="Arial"/>
          <w:b/>
          <w:color w:val="47443D"/>
          <w:sz w:val="28"/>
          <w:szCs w:val="28"/>
        </w:rPr>
        <w:t>gender fluid</w:t>
      </w:r>
      <w:r w:rsidRPr="00B574CC">
        <w:rPr>
          <w:rFonts w:ascii="Arial" w:hAnsi="Arial" w:cs="Arial"/>
          <w:b/>
          <w:color w:val="47443D"/>
          <w:sz w:val="28"/>
          <w:szCs w:val="28"/>
        </w:rPr>
        <w:t>, </w:t>
      </w:r>
      <w:r w:rsidRPr="00B574CC">
        <w:rPr>
          <w:rStyle w:val="Emphasis"/>
          <w:rFonts w:ascii="Arial" w:hAnsi="Arial" w:cs="Arial"/>
          <w:b/>
          <w:color w:val="47443D"/>
          <w:sz w:val="28"/>
          <w:szCs w:val="28"/>
        </w:rPr>
        <w:t>gender neutral</w:t>
      </w:r>
      <w:r w:rsidRPr="00B574CC">
        <w:rPr>
          <w:rFonts w:ascii="Arial" w:hAnsi="Arial" w:cs="Arial"/>
          <w:b/>
          <w:color w:val="47443D"/>
          <w:sz w:val="28"/>
          <w:szCs w:val="28"/>
        </w:rPr>
        <w:t>, </w:t>
      </w:r>
      <w:r w:rsidRPr="00B574CC">
        <w:rPr>
          <w:rStyle w:val="Emphasis"/>
          <w:rFonts w:ascii="Arial" w:hAnsi="Arial" w:cs="Arial"/>
          <w:b/>
          <w:color w:val="47443D"/>
          <w:sz w:val="28"/>
          <w:szCs w:val="28"/>
        </w:rPr>
        <w:t>bigender</w:t>
      </w:r>
      <w:r w:rsidRPr="00B574CC">
        <w:rPr>
          <w:rFonts w:ascii="Arial" w:hAnsi="Arial" w:cs="Arial"/>
          <w:b/>
          <w:color w:val="47443D"/>
          <w:sz w:val="28"/>
          <w:szCs w:val="28"/>
        </w:rPr>
        <w:t>, </w:t>
      </w:r>
      <w:r w:rsidRPr="00B574CC">
        <w:rPr>
          <w:rStyle w:val="Emphasis"/>
          <w:rFonts w:ascii="Arial" w:hAnsi="Arial" w:cs="Arial"/>
          <w:b/>
          <w:color w:val="47443D"/>
          <w:sz w:val="28"/>
          <w:szCs w:val="28"/>
        </w:rPr>
        <w:t>androgynous</w:t>
      </w:r>
      <w:r w:rsidRPr="00B574CC">
        <w:rPr>
          <w:rFonts w:ascii="Arial" w:hAnsi="Arial" w:cs="Arial"/>
          <w:b/>
          <w:color w:val="47443D"/>
          <w:sz w:val="28"/>
          <w:szCs w:val="28"/>
        </w:rPr>
        <w:t>, or </w:t>
      </w:r>
      <w:r w:rsidRPr="00B574CC">
        <w:rPr>
          <w:rStyle w:val="Emphasis"/>
          <w:rFonts w:ascii="Arial" w:hAnsi="Arial" w:cs="Arial"/>
          <w:b/>
          <w:color w:val="47443D"/>
          <w:sz w:val="28"/>
          <w:szCs w:val="28"/>
        </w:rPr>
        <w:t>gender diverse</w:t>
      </w:r>
      <w:r w:rsidRPr="00B574CC">
        <w:rPr>
          <w:rFonts w:ascii="Arial" w:hAnsi="Arial" w:cs="Arial"/>
          <w:b/>
          <w:color w:val="47443D"/>
          <w:sz w:val="28"/>
          <w:szCs w:val="28"/>
        </w:rPr>
        <w:t xml:space="preserve">. </w:t>
      </w:r>
    </w:p>
    <w:p w:rsidR="006A3EB5" w:rsidRPr="00B574CC" w:rsidRDefault="006A3EB5" w:rsidP="006A3EB5">
      <w:pPr>
        <w:pStyle w:val="NormalWeb"/>
        <w:shd w:val="clear" w:color="auto" w:fill="FFFFFF"/>
        <w:spacing w:before="0" w:beforeAutospacing="0" w:after="0" w:afterAutospacing="0"/>
        <w:rPr>
          <w:rFonts w:ascii="Arial" w:hAnsi="Arial" w:cs="Arial"/>
          <w:color w:val="47443D"/>
          <w:sz w:val="28"/>
          <w:szCs w:val="28"/>
        </w:rPr>
      </w:pPr>
    </w:p>
    <w:p w:rsidR="00D07542" w:rsidRDefault="000E535C" w:rsidP="005D49DC">
      <w:pPr>
        <w:pStyle w:val="NormalWeb"/>
        <w:numPr>
          <w:ilvl w:val="1"/>
          <w:numId w:val="1"/>
        </w:numPr>
        <w:shd w:val="clear" w:color="auto" w:fill="FFFFFF"/>
        <w:spacing w:before="0" w:beforeAutospacing="0" w:after="0" w:afterAutospacing="0"/>
        <w:rPr>
          <w:rFonts w:ascii="Arial" w:hAnsi="Arial" w:cs="Arial"/>
          <w:sz w:val="28"/>
          <w:szCs w:val="28"/>
        </w:rPr>
      </w:pPr>
      <w:r>
        <w:rPr>
          <w:rStyle w:val="Strong"/>
          <w:rFonts w:ascii="Arial" w:hAnsi="Arial" w:cs="Arial"/>
          <w:sz w:val="28"/>
          <w:szCs w:val="28"/>
          <w:u w:val="single"/>
        </w:rPr>
        <w:t>*</w:t>
      </w:r>
      <w:r w:rsidR="00D07542" w:rsidRPr="002B7E96">
        <w:rPr>
          <w:rStyle w:val="Strong"/>
          <w:rFonts w:ascii="Arial" w:hAnsi="Arial" w:cs="Arial"/>
          <w:sz w:val="28"/>
          <w:szCs w:val="28"/>
          <w:u w:val="single"/>
        </w:rPr>
        <w:t>Genderqueer:</w:t>
      </w:r>
      <w:r w:rsidR="00D07542" w:rsidRPr="002B7E96">
        <w:rPr>
          <w:rStyle w:val="Strong"/>
          <w:rFonts w:ascii="Arial" w:hAnsi="Arial" w:cs="Arial"/>
          <w:color w:val="47443D"/>
          <w:sz w:val="28"/>
          <w:szCs w:val="28"/>
          <w:u w:val="single"/>
        </w:rPr>
        <w:t> </w:t>
      </w:r>
      <w:r w:rsidR="00D07542" w:rsidRPr="002B7E96">
        <w:rPr>
          <w:rFonts w:ascii="Arial" w:hAnsi="Arial" w:cs="Arial"/>
          <w:sz w:val="28"/>
          <w:szCs w:val="28"/>
          <w:u w:val="single"/>
        </w:rPr>
        <w:t>Refers to individuals who identify as a combination of man and woman, neither man or woman, or both man and woman.</w:t>
      </w:r>
      <w:r w:rsidR="00D07542" w:rsidRPr="00B574CC">
        <w:rPr>
          <w:rFonts w:ascii="Arial" w:hAnsi="Arial" w:cs="Arial"/>
          <w:sz w:val="28"/>
          <w:szCs w:val="28"/>
        </w:rPr>
        <w:t xml:space="preserve"> Is sometimes used as an umbrella term in much the same way that the term </w:t>
      </w:r>
      <w:r w:rsidR="00D07542" w:rsidRPr="00B574CC">
        <w:rPr>
          <w:rStyle w:val="Emphasis"/>
          <w:rFonts w:ascii="Arial" w:hAnsi="Arial" w:cs="Arial"/>
          <w:sz w:val="28"/>
          <w:szCs w:val="28"/>
        </w:rPr>
        <w:t>‘queer’ </w:t>
      </w:r>
      <w:r w:rsidR="00D07542" w:rsidRPr="00B574CC">
        <w:rPr>
          <w:rFonts w:ascii="Arial" w:hAnsi="Arial" w:cs="Arial"/>
          <w:sz w:val="28"/>
          <w:szCs w:val="28"/>
        </w:rPr>
        <w:t>is used, but only referring to gender, and thus should only be used when self-identifying or quoting someone who self-identifies as genderqueer.</w:t>
      </w:r>
    </w:p>
    <w:p w:rsidR="006A3EB5" w:rsidRPr="00B574CC" w:rsidRDefault="006A3EB5" w:rsidP="006A3EB5">
      <w:pPr>
        <w:pStyle w:val="NormalWeb"/>
        <w:shd w:val="clear" w:color="auto" w:fill="FFFFFF"/>
        <w:spacing w:before="0" w:beforeAutospacing="0" w:after="0" w:afterAutospacing="0"/>
        <w:rPr>
          <w:rFonts w:ascii="Arial" w:hAnsi="Arial" w:cs="Arial"/>
          <w:sz w:val="28"/>
          <w:szCs w:val="28"/>
        </w:rPr>
      </w:pPr>
    </w:p>
    <w:p w:rsidR="003477C9" w:rsidRPr="000E535C" w:rsidRDefault="001C1347" w:rsidP="005D49DC">
      <w:pPr>
        <w:pStyle w:val="NormalWeb"/>
        <w:numPr>
          <w:ilvl w:val="1"/>
          <w:numId w:val="1"/>
        </w:numPr>
        <w:shd w:val="clear" w:color="auto" w:fill="FFFFFF"/>
        <w:spacing w:before="0" w:beforeAutospacing="0" w:after="0" w:afterAutospacing="0"/>
        <w:rPr>
          <w:rStyle w:val="Strong"/>
          <w:rFonts w:ascii="Arial" w:hAnsi="Arial" w:cs="Arial"/>
          <w:bCs w:val="0"/>
          <w:sz w:val="28"/>
          <w:szCs w:val="28"/>
          <w:u w:val="single"/>
        </w:rPr>
      </w:pPr>
      <w:r w:rsidRPr="00D77D2A">
        <w:rPr>
          <w:rStyle w:val="Strong"/>
          <w:rFonts w:ascii="Arial" w:hAnsi="Arial" w:cs="Arial"/>
          <w:bCs w:val="0"/>
          <w:sz w:val="28"/>
          <w:szCs w:val="28"/>
        </w:rPr>
        <w:t>*</w:t>
      </w:r>
      <w:r w:rsidR="003477C9" w:rsidRPr="000E535C">
        <w:rPr>
          <w:rStyle w:val="Strong"/>
          <w:rFonts w:ascii="Arial" w:hAnsi="Arial" w:cs="Arial"/>
          <w:bCs w:val="0"/>
          <w:sz w:val="28"/>
          <w:szCs w:val="28"/>
          <w:u w:val="single"/>
        </w:rPr>
        <w:t xml:space="preserve">Gender Fluid: Gender identity that shifts and changes over time or within or between genders.   </w:t>
      </w:r>
    </w:p>
    <w:p w:rsidR="006A3EB5" w:rsidRPr="000E535C" w:rsidRDefault="006A3EB5" w:rsidP="006A3EB5">
      <w:pPr>
        <w:pStyle w:val="NormalWeb"/>
        <w:shd w:val="clear" w:color="auto" w:fill="FFFFFF"/>
        <w:spacing w:before="0" w:beforeAutospacing="0" w:after="0" w:afterAutospacing="0"/>
        <w:rPr>
          <w:rStyle w:val="Strong"/>
          <w:rFonts w:ascii="Arial" w:hAnsi="Arial" w:cs="Arial"/>
          <w:bCs w:val="0"/>
          <w:color w:val="47443D"/>
          <w:sz w:val="28"/>
          <w:szCs w:val="28"/>
          <w:u w:val="single"/>
        </w:rPr>
      </w:pPr>
    </w:p>
    <w:p w:rsidR="00D07542" w:rsidRPr="006A3EB5" w:rsidRDefault="00D07542" w:rsidP="005D49DC">
      <w:pPr>
        <w:pStyle w:val="NormalWeb"/>
        <w:numPr>
          <w:ilvl w:val="1"/>
          <w:numId w:val="1"/>
        </w:numPr>
        <w:shd w:val="clear" w:color="auto" w:fill="FFFFFF"/>
        <w:spacing w:before="0" w:beforeAutospacing="0" w:after="0" w:afterAutospacing="0"/>
        <w:rPr>
          <w:rFonts w:ascii="Arial" w:hAnsi="Arial" w:cs="Arial"/>
          <w:b/>
          <w:sz w:val="28"/>
          <w:szCs w:val="28"/>
        </w:rPr>
      </w:pPr>
      <w:r w:rsidRPr="00B574CC">
        <w:rPr>
          <w:rStyle w:val="Strong"/>
          <w:rFonts w:ascii="Arial" w:hAnsi="Arial" w:cs="Arial"/>
          <w:sz w:val="28"/>
          <w:szCs w:val="28"/>
          <w:shd w:val="clear" w:color="auto" w:fill="FFFFFF"/>
        </w:rPr>
        <w:t>Gender variant:</w:t>
      </w:r>
      <w:r w:rsidRPr="00B574CC">
        <w:rPr>
          <w:rFonts w:ascii="Arial" w:hAnsi="Arial" w:cs="Arial"/>
          <w:sz w:val="28"/>
          <w:szCs w:val="28"/>
          <w:shd w:val="clear" w:color="auto" w:fill="FFFFFF"/>
        </w:rPr>
        <w:t xml:space="preserve"> A term, </w:t>
      </w:r>
      <w:r w:rsidRPr="006A3EB5">
        <w:rPr>
          <w:rFonts w:ascii="Arial" w:hAnsi="Arial" w:cs="Arial"/>
          <w:b/>
          <w:sz w:val="28"/>
          <w:szCs w:val="28"/>
          <w:shd w:val="clear" w:color="auto" w:fill="FFFFFF"/>
        </w:rPr>
        <w:t>often used by the medical community</w:t>
      </w:r>
      <w:r w:rsidRPr="00B574CC">
        <w:rPr>
          <w:rFonts w:ascii="Arial" w:hAnsi="Arial" w:cs="Arial"/>
          <w:sz w:val="28"/>
          <w:szCs w:val="28"/>
          <w:shd w:val="clear" w:color="auto" w:fill="FFFFFF"/>
        </w:rPr>
        <w:t>, to describe children, youth, and some individuals who dress, behave, or express themselves in a way that does not conform to dominant gender norms. (See </w:t>
      </w:r>
      <w:r w:rsidRPr="00B574CC">
        <w:rPr>
          <w:rStyle w:val="Emphasis"/>
          <w:rFonts w:ascii="Arial" w:hAnsi="Arial" w:cs="Arial"/>
          <w:sz w:val="28"/>
          <w:szCs w:val="28"/>
          <w:shd w:val="clear" w:color="auto" w:fill="FFFFFF"/>
        </w:rPr>
        <w:t xml:space="preserve">gender </w:t>
      </w:r>
      <w:r w:rsidRPr="000E535C">
        <w:rPr>
          <w:rStyle w:val="Emphasis"/>
          <w:rFonts w:ascii="Arial" w:hAnsi="Arial" w:cs="Arial"/>
          <w:sz w:val="28"/>
          <w:szCs w:val="28"/>
          <w:shd w:val="clear" w:color="auto" w:fill="FFFFFF"/>
        </w:rPr>
        <w:lastRenderedPageBreak/>
        <w:t>nonconforming</w:t>
      </w:r>
      <w:r w:rsidRPr="000E535C">
        <w:rPr>
          <w:rFonts w:ascii="Arial" w:hAnsi="Arial" w:cs="Arial"/>
          <w:sz w:val="28"/>
          <w:szCs w:val="28"/>
          <w:shd w:val="clear" w:color="auto" w:fill="FFFFFF"/>
        </w:rPr>
        <w:t xml:space="preserve">.) </w:t>
      </w:r>
      <w:r w:rsidRPr="00B574CC">
        <w:rPr>
          <w:rFonts w:ascii="Arial" w:hAnsi="Arial" w:cs="Arial"/>
          <w:b/>
          <w:sz w:val="28"/>
          <w:szCs w:val="28"/>
          <w:shd w:val="clear" w:color="auto" w:fill="FFFFFF"/>
        </w:rPr>
        <w:t>People outside the medical community tend to avoid this term because they feel it suggests these identities are abnormal, preferring terms such as </w:t>
      </w:r>
      <w:r w:rsidRPr="00B574CC">
        <w:rPr>
          <w:rStyle w:val="Emphasis"/>
          <w:rFonts w:ascii="Arial" w:hAnsi="Arial" w:cs="Arial"/>
          <w:b/>
          <w:sz w:val="28"/>
          <w:szCs w:val="28"/>
          <w:shd w:val="clear" w:color="auto" w:fill="FFFFFF"/>
        </w:rPr>
        <w:t>gender expansive</w:t>
      </w:r>
      <w:r w:rsidRPr="00B574CC">
        <w:rPr>
          <w:rFonts w:ascii="Arial" w:hAnsi="Arial" w:cs="Arial"/>
          <w:b/>
          <w:sz w:val="28"/>
          <w:szCs w:val="28"/>
          <w:shd w:val="clear" w:color="auto" w:fill="FFFFFF"/>
        </w:rPr>
        <w:t> and </w:t>
      </w:r>
      <w:r w:rsidRPr="00B574CC">
        <w:rPr>
          <w:rStyle w:val="Emphasis"/>
          <w:rFonts w:ascii="Arial" w:hAnsi="Arial" w:cs="Arial"/>
          <w:b/>
          <w:sz w:val="28"/>
          <w:szCs w:val="28"/>
          <w:shd w:val="clear" w:color="auto" w:fill="FFFFFF"/>
        </w:rPr>
        <w:t>gender creative</w:t>
      </w:r>
      <w:r w:rsidRPr="00B574CC">
        <w:rPr>
          <w:rFonts w:ascii="Arial" w:hAnsi="Arial" w:cs="Arial"/>
          <w:b/>
          <w:sz w:val="28"/>
          <w:szCs w:val="28"/>
          <w:shd w:val="clear" w:color="auto" w:fill="FFFFFF"/>
        </w:rPr>
        <w:t>.</w:t>
      </w:r>
    </w:p>
    <w:p w:rsidR="006A3EB5" w:rsidRPr="00B574CC" w:rsidRDefault="006A3EB5" w:rsidP="006A3EB5">
      <w:pPr>
        <w:pStyle w:val="NormalWeb"/>
        <w:shd w:val="clear" w:color="auto" w:fill="FFFFFF"/>
        <w:spacing w:before="0" w:beforeAutospacing="0" w:after="0" w:afterAutospacing="0"/>
        <w:rPr>
          <w:rFonts w:ascii="Arial" w:hAnsi="Arial" w:cs="Arial"/>
          <w:b/>
          <w:sz w:val="28"/>
          <w:szCs w:val="28"/>
        </w:rPr>
      </w:pPr>
    </w:p>
    <w:p w:rsidR="00D07542" w:rsidRPr="000E535C" w:rsidRDefault="006A3EB5" w:rsidP="005D49DC">
      <w:pPr>
        <w:pStyle w:val="NormalWeb"/>
        <w:numPr>
          <w:ilvl w:val="1"/>
          <w:numId w:val="1"/>
        </w:numPr>
        <w:shd w:val="clear" w:color="auto" w:fill="FFFFFF"/>
        <w:spacing w:before="0" w:beforeAutospacing="0" w:after="0" w:afterAutospacing="0"/>
        <w:rPr>
          <w:rFonts w:ascii="Arial" w:hAnsi="Arial" w:cs="Arial"/>
          <w:b/>
          <w:sz w:val="28"/>
          <w:szCs w:val="28"/>
        </w:rPr>
      </w:pPr>
      <w:r w:rsidRPr="000E535C">
        <w:rPr>
          <w:rStyle w:val="Strong"/>
          <w:rFonts w:ascii="Arial" w:hAnsi="Arial" w:cs="Arial"/>
          <w:sz w:val="28"/>
          <w:szCs w:val="28"/>
          <w:u w:val="single"/>
        </w:rPr>
        <w:t>*</w:t>
      </w:r>
      <w:r w:rsidR="00D07542" w:rsidRPr="000E535C">
        <w:rPr>
          <w:rStyle w:val="Strong"/>
          <w:rFonts w:ascii="Arial" w:hAnsi="Arial" w:cs="Arial"/>
          <w:sz w:val="28"/>
          <w:szCs w:val="28"/>
          <w:u w:val="single"/>
        </w:rPr>
        <w:t>Intersex/differences of sexual development (DSD)</w:t>
      </w:r>
      <w:r w:rsidR="00D07542" w:rsidRPr="000E535C">
        <w:rPr>
          <w:rStyle w:val="Strong"/>
          <w:rFonts w:ascii="Arial" w:hAnsi="Arial" w:cs="Arial"/>
          <w:color w:val="47443D"/>
          <w:sz w:val="28"/>
          <w:szCs w:val="28"/>
          <w:u w:val="single"/>
        </w:rPr>
        <w:t>: </w:t>
      </w:r>
      <w:r w:rsidR="00D07542" w:rsidRPr="000E535C">
        <w:rPr>
          <w:rFonts w:ascii="Arial" w:hAnsi="Arial" w:cs="Arial"/>
          <w:sz w:val="28"/>
          <w:szCs w:val="28"/>
          <w:u w:val="single"/>
        </w:rPr>
        <w:t>Refers to individuals born with ambiguous genitalia or bodies that appear neither typically male nor female, often arising from chromosomal anomalies or ambiguous genitalia</w:t>
      </w:r>
      <w:r w:rsidR="00D07542" w:rsidRPr="000E535C">
        <w:rPr>
          <w:rFonts w:ascii="Arial" w:hAnsi="Arial" w:cs="Arial"/>
          <w:color w:val="47443D"/>
          <w:sz w:val="28"/>
          <w:szCs w:val="28"/>
          <w:u w:val="single"/>
        </w:rPr>
        <w:t xml:space="preserve">. </w:t>
      </w:r>
      <w:r w:rsidR="00D07542" w:rsidRPr="000E535C">
        <w:rPr>
          <w:rFonts w:ascii="Arial" w:hAnsi="Arial" w:cs="Arial"/>
          <w:b/>
          <w:sz w:val="28"/>
          <w:szCs w:val="28"/>
        </w:rPr>
        <w:t>Formerly the medical terms </w:t>
      </w:r>
      <w:r w:rsidR="00D07542" w:rsidRPr="000E535C">
        <w:rPr>
          <w:rStyle w:val="Emphasis"/>
          <w:rFonts w:ascii="Arial" w:hAnsi="Arial" w:cs="Arial"/>
          <w:b/>
          <w:sz w:val="28"/>
          <w:szCs w:val="28"/>
        </w:rPr>
        <w:t>hermaphrodite</w:t>
      </w:r>
      <w:r w:rsidR="00D07542" w:rsidRPr="000E535C">
        <w:rPr>
          <w:rFonts w:ascii="Arial" w:hAnsi="Arial" w:cs="Arial"/>
          <w:b/>
          <w:sz w:val="28"/>
          <w:szCs w:val="28"/>
        </w:rPr>
        <w:t> and </w:t>
      </w:r>
      <w:r w:rsidR="00D07542" w:rsidRPr="000E535C">
        <w:rPr>
          <w:rStyle w:val="Emphasis"/>
          <w:rFonts w:ascii="Arial" w:hAnsi="Arial" w:cs="Arial"/>
          <w:b/>
          <w:sz w:val="28"/>
          <w:szCs w:val="28"/>
        </w:rPr>
        <w:t>pseudo-hermaphrodite</w:t>
      </w:r>
      <w:r w:rsidR="00D07542" w:rsidRPr="000E535C">
        <w:rPr>
          <w:rFonts w:ascii="Arial" w:hAnsi="Arial" w:cs="Arial"/>
          <w:b/>
          <w:sz w:val="28"/>
          <w:szCs w:val="28"/>
        </w:rPr>
        <w:t> were used; these terms are now considered neither acceptable nor scientifically accurate.</w:t>
      </w:r>
    </w:p>
    <w:p w:rsidR="00D07542" w:rsidRDefault="00D77D2A" w:rsidP="005D49DC">
      <w:pPr>
        <w:pStyle w:val="NormalWeb"/>
        <w:numPr>
          <w:ilvl w:val="1"/>
          <w:numId w:val="1"/>
        </w:numPr>
        <w:shd w:val="clear" w:color="auto" w:fill="FFFFFF"/>
        <w:spacing w:before="0" w:beforeAutospacing="0" w:after="0" w:afterAutospacing="0"/>
        <w:rPr>
          <w:rFonts w:ascii="Arial" w:hAnsi="Arial" w:cs="Arial"/>
          <w:sz w:val="28"/>
          <w:szCs w:val="28"/>
        </w:rPr>
      </w:pPr>
      <w:r w:rsidRPr="000E535C">
        <w:rPr>
          <w:rStyle w:val="Strong"/>
          <w:rFonts w:ascii="Arial" w:hAnsi="Arial" w:cs="Arial"/>
          <w:sz w:val="28"/>
          <w:szCs w:val="28"/>
          <w:u w:val="single"/>
        </w:rPr>
        <w:t>*L</w:t>
      </w:r>
      <w:r w:rsidR="00D07542" w:rsidRPr="000E535C">
        <w:rPr>
          <w:rStyle w:val="Strong"/>
          <w:rFonts w:ascii="Arial" w:hAnsi="Arial" w:cs="Arial"/>
          <w:sz w:val="28"/>
          <w:szCs w:val="28"/>
          <w:u w:val="single"/>
        </w:rPr>
        <w:t>atinx</w:t>
      </w:r>
      <w:r w:rsidR="00D07542" w:rsidRPr="000E535C">
        <w:rPr>
          <w:rStyle w:val="Strong"/>
          <w:rFonts w:ascii="Arial" w:hAnsi="Arial" w:cs="Arial"/>
          <w:color w:val="47443D"/>
          <w:sz w:val="28"/>
          <w:szCs w:val="28"/>
          <w:u w:val="single"/>
        </w:rPr>
        <w:t>:</w:t>
      </w:r>
      <w:r w:rsidR="00D07542" w:rsidRPr="000E535C">
        <w:rPr>
          <w:rFonts w:ascii="Arial" w:hAnsi="Arial" w:cs="Arial"/>
          <w:color w:val="47443D"/>
          <w:sz w:val="28"/>
          <w:szCs w:val="28"/>
          <w:u w:val="single"/>
        </w:rPr>
        <w:t> </w:t>
      </w:r>
      <w:r w:rsidR="00D07542" w:rsidRPr="000E535C">
        <w:rPr>
          <w:rFonts w:ascii="Arial" w:hAnsi="Arial" w:cs="Arial"/>
          <w:sz w:val="28"/>
          <w:szCs w:val="28"/>
          <w:u w:val="single"/>
        </w:rPr>
        <w:t>a gender-expansive term used to be more inclusive of all genders than the binary terms </w:t>
      </w:r>
      <w:r w:rsidR="00D07542" w:rsidRPr="000E535C">
        <w:rPr>
          <w:rStyle w:val="Emphasis"/>
          <w:rFonts w:ascii="Arial" w:hAnsi="Arial" w:cs="Arial"/>
          <w:sz w:val="28"/>
          <w:szCs w:val="28"/>
          <w:u w:val="single"/>
        </w:rPr>
        <w:t>Latino</w:t>
      </w:r>
      <w:r w:rsidR="00D07542" w:rsidRPr="000E535C">
        <w:rPr>
          <w:rFonts w:ascii="Arial" w:hAnsi="Arial" w:cs="Arial"/>
          <w:sz w:val="28"/>
          <w:szCs w:val="28"/>
          <w:u w:val="single"/>
        </w:rPr>
        <w:t> or </w:t>
      </w:r>
      <w:r w:rsidR="00D07542" w:rsidRPr="000E535C">
        <w:rPr>
          <w:rStyle w:val="Emphasis"/>
          <w:rFonts w:ascii="Arial" w:hAnsi="Arial" w:cs="Arial"/>
          <w:sz w:val="28"/>
          <w:szCs w:val="28"/>
          <w:u w:val="single"/>
        </w:rPr>
        <w:t>Latina</w:t>
      </w:r>
      <w:r w:rsidR="00D07542" w:rsidRPr="000E535C">
        <w:rPr>
          <w:rFonts w:ascii="Arial" w:hAnsi="Arial" w:cs="Arial"/>
          <w:sz w:val="28"/>
          <w:szCs w:val="28"/>
          <w:u w:val="single"/>
        </w:rPr>
        <w:t> permit</w:t>
      </w:r>
      <w:r w:rsidR="00D07542" w:rsidRPr="00B574CC">
        <w:rPr>
          <w:rFonts w:ascii="Arial" w:hAnsi="Arial" w:cs="Arial"/>
          <w:sz w:val="28"/>
          <w:szCs w:val="28"/>
        </w:rPr>
        <w:t>, as these are terms of identity found in Spanish, a gendered language.</w:t>
      </w:r>
    </w:p>
    <w:p w:rsidR="006A3EB5" w:rsidRPr="00B574CC" w:rsidRDefault="006A3EB5" w:rsidP="006A3EB5">
      <w:pPr>
        <w:pStyle w:val="NormalWeb"/>
        <w:shd w:val="clear" w:color="auto" w:fill="FFFFFF"/>
        <w:spacing w:before="0" w:beforeAutospacing="0" w:after="0" w:afterAutospacing="0"/>
        <w:ind w:left="1440"/>
        <w:rPr>
          <w:rFonts w:ascii="Arial" w:hAnsi="Arial" w:cs="Arial"/>
          <w:sz w:val="28"/>
          <w:szCs w:val="28"/>
        </w:rPr>
      </w:pPr>
    </w:p>
    <w:p w:rsidR="00D07542" w:rsidRDefault="00D07542" w:rsidP="005D49DC">
      <w:pPr>
        <w:pStyle w:val="NormalWeb"/>
        <w:numPr>
          <w:ilvl w:val="1"/>
          <w:numId w:val="1"/>
        </w:numPr>
        <w:shd w:val="clear" w:color="auto" w:fill="FFFFFF"/>
        <w:spacing w:before="0" w:beforeAutospacing="0" w:after="0" w:afterAutospacing="0"/>
        <w:rPr>
          <w:rFonts w:ascii="Arial" w:hAnsi="Arial" w:cs="Arial"/>
          <w:sz w:val="28"/>
          <w:szCs w:val="28"/>
        </w:rPr>
      </w:pPr>
      <w:r w:rsidRPr="000E535C">
        <w:rPr>
          <w:rStyle w:val="Strong"/>
          <w:rFonts w:ascii="Arial" w:hAnsi="Arial" w:cs="Arial"/>
          <w:sz w:val="28"/>
          <w:szCs w:val="28"/>
        </w:rPr>
        <w:t>Misgender</w:t>
      </w:r>
      <w:r w:rsidRPr="00B574CC">
        <w:rPr>
          <w:rStyle w:val="Strong"/>
          <w:rFonts w:ascii="Arial" w:hAnsi="Arial" w:cs="Arial"/>
          <w:color w:val="47443D"/>
          <w:sz w:val="28"/>
          <w:szCs w:val="28"/>
        </w:rPr>
        <w:t>: </w:t>
      </w:r>
      <w:r w:rsidRPr="00B574CC">
        <w:rPr>
          <w:rFonts w:ascii="Arial" w:hAnsi="Arial" w:cs="Arial"/>
          <w:sz w:val="28"/>
          <w:szCs w:val="28"/>
        </w:rPr>
        <w:t>To refer to someone, especially a transgender or gender-expansive person, using a word, especially a pronoun or form of address, which does not correctly reflect the gender with which they identify.</w:t>
      </w:r>
    </w:p>
    <w:p w:rsidR="00AF5BF2" w:rsidRPr="00B574CC" w:rsidRDefault="00AF5BF2" w:rsidP="00AF5BF2">
      <w:pPr>
        <w:pStyle w:val="NormalWeb"/>
        <w:shd w:val="clear" w:color="auto" w:fill="FFFFFF"/>
        <w:spacing w:before="0" w:beforeAutospacing="0" w:after="0" w:afterAutospacing="0"/>
        <w:rPr>
          <w:rFonts w:ascii="Arial" w:hAnsi="Arial" w:cs="Arial"/>
          <w:sz w:val="28"/>
          <w:szCs w:val="28"/>
        </w:rPr>
      </w:pPr>
    </w:p>
    <w:p w:rsidR="00D07542" w:rsidRPr="00B574CC" w:rsidRDefault="006A3EB5" w:rsidP="005D49DC">
      <w:pPr>
        <w:pStyle w:val="NormalWeb"/>
        <w:numPr>
          <w:ilvl w:val="1"/>
          <w:numId w:val="1"/>
        </w:numPr>
        <w:shd w:val="clear" w:color="auto" w:fill="FFFFFF"/>
        <w:spacing w:before="0" w:beforeAutospacing="0" w:after="0" w:afterAutospacing="0"/>
        <w:rPr>
          <w:rFonts w:ascii="Arial" w:hAnsi="Arial" w:cs="Arial"/>
          <w:sz w:val="28"/>
          <w:szCs w:val="28"/>
        </w:rPr>
      </w:pPr>
      <w:r>
        <w:rPr>
          <w:rStyle w:val="Strong"/>
          <w:rFonts w:ascii="Arial" w:hAnsi="Arial" w:cs="Arial"/>
          <w:color w:val="47443D"/>
          <w:sz w:val="28"/>
          <w:szCs w:val="28"/>
        </w:rPr>
        <w:t>*</w:t>
      </w:r>
      <w:r w:rsidR="00D07542" w:rsidRPr="000E535C">
        <w:rPr>
          <w:rStyle w:val="Strong"/>
          <w:rFonts w:ascii="Arial" w:hAnsi="Arial" w:cs="Arial"/>
          <w:sz w:val="28"/>
          <w:szCs w:val="28"/>
        </w:rPr>
        <w:t>Nonbinary:</w:t>
      </w:r>
      <w:r w:rsidR="00D07542" w:rsidRPr="000E535C">
        <w:rPr>
          <w:rFonts w:ascii="Arial" w:hAnsi="Arial" w:cs="Arial"/>
          <w:sz w:val="28"/>
          <w:szCs w:val="28"/>
        </w:rPr>
        <w:t> </w:t>
      </w:r>
      <w:r w:rsidR="00D07542" w:rsidRPr="000E535C">
        <w:rPr>
          <w:rFonts w:ascii="Arial" w:hAnsi="Arial" w:cs="Arial"/>
          <w:sz w:val="28"/>
          <w:szCs w:val="28"/>
          <w:u w:val="single"/>
        </w:rPr>
        <w:t xml:space="preserve">Refers to individuals who identify as neither man or woman, both man and woman, or a combination of man or woman. </w:t>
      </w:r>
      <w:r w:rsidR="00D07542" w:rsidRPr="00B574CC">
        <w:rPr>
          <w:rFonts w:ascii="Arial" w:hAnsi="Arial" w:cs="Arial"/>
          <w:sz w:val="28"/>
          <w:szCs w:val="28"/>
        </w:rPr>
        <w:t>It is an identity term which some use exclusively, while others may use it interchangeably with terms like </w:t>
      </w:r>
      <w:r w:rsidR="00D07542" w:rsidRPr="00B574CC">
        <w:rPr>
          <w:rStyle w:val="Emphasis"/>
          <w:rFonts w:ascii="Arial" w:hAnsi="Arial" w:cs="Arial"/>
          <w:sz w:val="28"/>
          <w:szCs w:val="28"/>
        </w:rPr>
        <w:t xml:space="preserve">genderqueer, gender creative, gender </w:t>
      </w:r>
      <w:proofErr w:type="spellStart"/>
      <w:r w:rsidR="00D07542" w:rsidRPr="00B574CC">
        <w:rPr>
          <w:rStyle w:val="Emphasis"/>
          <w:rFonts w:ascii="Arial" w:hAnsi="Arial" w:cs="Arial"/>
          <w:sz w:val="28"/>
          <w:szCs w:val="28"/>
        </w:rPr>
        <w:t>noncomforming</w:t>
      </w:r>
      <w:proofErr w:type="spellEnd"/>
      <w:r w:rsidR="00D07542" w:rsidRPr="00B574CC">
        <w:rPr>
          <w:rStyle w:val="Emphasis"/>
          <w:rFonts w:ascii="Arial" w:hAnsi="Arial" w:cs="Arial"/>
          <w:sz w:val="28"/>
          <w:szCs w:val="28"/>
        </w:rPr>
        <w:t>, gender diverse, or gender expansive.</w:t>
      </w:r>
      <w:r w:rsidR="00D07542" w:rsidRPr="00B574CC">
        <w:rPr>
          <w:rFonts w:ascii="Arial" w:hAnsi="Arial" w:cs="Arial"/>
          <w:sz w:val="28"/>
          <w:szCs w:val="28"/>
        </w:rPr>
        <w:t> Individuals who identify as nonbinary may understand the identity as falling under the transgender umbrella, and may thus identify as transgender. Sometimes abbreviated as </w:t>
      </w:r>
      <w:r w:rsidR="00D07542" w:rsidRPr="00B574CC">
        <w:rPr>
          <w:rStyle w:val="Emphasis"/>
          <w:rFonts w:ascii="Arial" w:hAnsi="Arial" w:cs="Arial"/>
          <w:sz w:val="28"/>
          <w:szCs w:val="28"/>
        </w:rPr>
        <w:t>NB</w:t>
      </w:r>
      <w:r w:rsidR="00D07542" w:rsidRPr="00B574CC">
        <w:rPr>
          <w:rFonts w:ascii="Arial" w:hAnsi="Arial" w:cs="Arial"/>
          <w:sz w:val="28"/>
          <w:szCs w:val="28"/>
        </w:rPr>
        <w:t>.</w:t>
      </w:r>
    </w:p>
    <w:p w:rsidR="00D07542" w:rsidRPr="00AF5BF2" w:rsidRDefault="00AF5BF2" w:rsidP="005D49DC">
      <w:pPr>
        <w:pStyle w:val="NormalWeb"/>
        <w:numPr>
          <w:ilvl w:val="1"/>
          <w:numId w:val="1"/>
        </w:numPr>
        <w:shd w:val="clear" w:color="auto" w:fill="FFFFFF"/>
        <w:spacing w:before="0" w:beforeAutospacing="0" w:after="0" w:afterAutospacing="0"/>
        <w:rPr>
          <w:rFonts w:ascii="Arial" w:hAnsi="Arial" w:cs="Arial"/>
          <w:b/>
          <w:color w:val="47443D"/>
          <w:sz w:val="28"/>
          <w:szCs w:val="28"/>
        </w:rPr>
      </w:pPr>
      <w:r>
        <w:rPr>
          <w:rStyle w:val="Strong"/>
          <w:rFonts w:ascii="Arial" w:hAnsi="Arial" w:cs="Arial"/>
          <w:color w:val="47443D"/>
          <w:sz w:val="28"/>
          <w:szCs w:val="28"/>
          <w:shd w:val="clear" w:color="auto" w:fill="FFFFFF"/>
        </w:rPr>
        <w:t>*</w:t>
      </w:r>
      <w:r w:rsidR="005D49DC" w:rsidRPr="000E535C">
        <w:rPr>
          <w:rStyle w:val="Strong"/>
          <w:rFonts w:ascii="Arial" w:hAnsi="Arial" w:cs="Arial"/>
          <w:sz w:val="28"/>
          <w:szCs w:val="28"/>
          <w:shd w:val="clear" w:color="auto" w:fill="FFFFFF"/>
        </w:rPr>
        <w:t>Queer</w:t>
      </w:r>
      <w:r w:rsidR="005D49DC" w:rsidRPr="00B574CC">
        <w:rPr>
          <w:rStyle w:val="Strong"/>
          <w:rFonts w:ascii="Arial" w:hAnsi="Arial" w:cs="Arial"/>
          <w:color w:val="47443D"/>
          <w:sz w:val="28"/>
          <w:szCs w:val="28"/>
          <w:shd w:val="clear" w:color="auto" w:fill="FFFFFF"/>
        </w:rPr>
        <w:t>:</w:t>
      </w:r>
      <w:r w:rsidR="005D49DC" w:rsidRPr="00B574CC">
        <w:rPr>
          <w:rFonts w:ascii="Arial" w:hAnsi="Arial" w:cs="Arial"/>
          <w:color w:val="47443D"/>
          <w:sz w:val="28"/>
          <w:szCs w:val="28"/>
          <w:shd w:val="clear" w:color="auto" w:fill="FFFFFF"/>
        </w:rPr>
        <w:t> </w:t>
      </w:r>
      <w:r w:rsidR="005D49DC" w:rsidRPr="000E535C">
        <w:rPr>
          <w:rFonts w:ascii="Arial" w:hAnsi="Arial" w:cs="Arial"/>
          <w:sz w:val="28"/>
          <w:szCs w:val="28"/>
          <w:u w:val="single"/>
          <w:shd w:val="clear" w:color="auto" w:fill="FFFFFF"/>
        </w:rPr>
        <w:t>A term used by some people—</w:t>
      </w:r>
      <w:r w:rsidR="005D49DC" w:rsidRPr="000E535C">
        <w:rPr>
          <w:rFonts w:ascii="Arial" w:hAnsi="Arial" w:cs="Arial"/>
          <w:b/>
          <w:sz w:val="28"/>
          <w:szCs w:val="28"/>
          <w:u w:val="single"/>
          <w:shd w:val="clear" w:color="auto" w:fill="FFFFFF"/>
        </w:rPr>
        <w:t>particularly youth</w:t>
      </w:r>
      <w:r w:rsidR="005D49DC" w:rsidRPr="000E535C">
        <w:rPr>
          <w:rFonts w:ascii="Arial" w:hAnsi="Arial" w:cs="Arial"/>
          <w:sz w:val="28"/>
          <w:szCs w:val="28"/>
          <w:u w:val="single"/>
          <w:shd w:val="clear" w:color="auto" w:fill="FFFFFF"/>
        </w:rPr>
        <w:t xml:space="preserve">—to </w:t>
      </w:r>
      <w:r w:rsidR="005D49DC" w:rsidRPr="000E535C">
        <w:rPr>
          <w:rFonts w:ascii="Arial" w:hAnsi="Arial" w:cs="Arial"/>
          <w:b/>
          <w:sz w:val="28"/>
          <w:szCs w:val="28"/>
          <w:u w:val="single"/>
          <w:shd w:val="clear" w:color="auto" w:fill="FFFFFF"/>
        </w:rPr>
        <w:t>describe themselves and/or their community.</w:t>
      </w:r>
      <w:r w:rsidR="005D49DC" w:rsidRPr="000E535C">
        <w:rPr>
          <w:rFonts w:ascii="Arial" w:hAnsi="Arial" w:cs="Arial"/>
          <w:sz w:val="28"/>
          <w:szCs w:val="28"/>
          <w:u w:val="single"/>
          <w:shd w:val="clear" w:color="auto" w:fill="FFFFFF"/>
        </w:rPr>
        <w:t xml:space="preserve"> Reclaimed from its earlier negative use, the term is valued by some for its defiance, by some because it can be inclusive of the entire community, only for those who self-identify. </w:t>
      </w:r>
      <w:r w:rsidR="005D49DC" w:rsidRPr="000E535C">
        <w:rPr>
          <w:rFonts w:ascii="Arial" w:hAnsi="Arial" w:cs="Arial"/>
          <w:b/>
          <w:sz w:val="28"/>
          <w:szCs w:val="28"/>
          <w:u w:val="single"/>
          <w:shd w:val="clear" w:color="auto" w:fill="FFFFFF"/>
        </w:rPr>
        <w:t>Negative hx.</w:t>
      </w:r>
      <w:r w:rsidR="005D49DC" w:rsidRPr="00AF5BF2">
        <w:rPr>
          <w:rFonts w:ascii="Arial" w:hAnsi="Arial" w:cs="Arial"/>
          <w:b/>
          <w:sz w:val="28"/>
          <w:szCs w:val="28"/>
          <w:shd w:val="clear" w:color="auto" w:fill="FFFFFF"/>
        </w:rPr>
        <w:t xml:space="preserve"> Careful</w:t>
      </w:r>
    </w:p>
    <w:p w:rsidR="005D49DC" w:rsidRPr="000E535C" w:rsidRDefault="00AF5BF2" w:rsidP="005D49DC">
      <w:pPr>
        <w:pStyle w:val="NormalWeb"/>
        <w:numPr>
          <w:ilvl w:val="1"/>
          <w:numId w:val="1"/>
        </w:numPr>
        <w:shd w:val="clear" w:color="auto" w:fill="FFFFFF"/>
        <w:spacing w:before="0" w:beforeAutospacing="0" w:after="0" w:afterAutospacing="0"/>
        <w:rPr>
          <w:rFonts w:ascii="Arial" w:hAnsi="Arial" w:cs="Arial"/>
          <w:b/>
          <w:sz w:val="28"/>
          <w:szCs w:val="28"/>
          <w:u w:val="single"/>
        </w:rPr>
      </w:pPr>
      <w:r>
        <w:rPr>
          <w:rStyle w:val="Strong"/>
          <w:rFonts w:ascii="Arial" w:hAnsi="Arial" w:cs="Arial"/>
          <w:sz w:val="28"/>
          <w:szCs w:val="28"/>
          <w:shd w:val="clear" w:color="auto" w:fill="FFFFFF"/>
        </w:rPr>
        <w:t>*</w:t>
      </w:r>
      <w:r w:rsidR="005D49DC" w:rsidRPr="00B574CC">
        <w:rPr>
          <w:rStyle w:val="Strong"/>
          <w:rFonts w:ascii="Arial" w:hAnsi="Arial" w:cs="Arial"/>
          <w:sz w:val="28"/>
          <w:szCs w:val="28"/>
          <w:shd w:val="clear" w:color="auto" w:fill="FFFFFF"/>
        </w:rPr>
        <w:t>Transgender:</w:t>
      </w:r>
      <w:r w:rsidR="005D49DC" w:rsidRPr="00B574CC">
        <w:rPr>
          <w:rFonts w:ascii="Arial" w:hAnsi="Arial" w:cs="Arial"/>
          <w:sz w:val="28"/>
          <w:szCs w:val="28"/>
          <w:shd w:val="clear" w:color="auto" w:fill="FFFFFF"/>
        </w:rPr>
        <w:t> </w:t>
      </w:r>
      <w:r w:rsidR="005D49DC" w:rsidRPr="00B574CC">
        <w:rPr>
          <w:rFonts w:ascii="Arial" w:hAnsi="Arial" w:cs="Arial"/>
          <w:b/>
          <w:sz w:val="28"/>
          <w:szCs w:val="28"/>
          <w:shd w:val="clear" w:color="auto" w:fill="FFFFFF"/>
        </w:rPr>
        <w:t>Often shortened to </w:t>
      </w:r>
      <w:r w:rsidR="005D49DC" w:rsidRPr="00B574CC">
        <w:rPr>
          <w:rStyle w:val="Emphasis"/>
          <w:rFonts w:ascii="Arial" w:hAnsi="Arial" w:cs="Arial"/>
          <w:b/>
          <w:sz w:val="28"/>
          <w:szCs w:val="28"/>
          <w:shd w:val="clear" w:color="auto" w:fill="FFFFFF"/>
        </w:rPr>
        <w:t>trans</w:t>
      </w:r>
      <w:r w:rsidR="005D49DC" w:rsidRPr="00B574CC">
        <w:rPr>
          <w:rFonts w:ascii="Arial" w:hAnsi="Arial" w:cs="Arial"/>
          <w:b/>
          <w:sz w:val="28"/>
          <w:szCs w:val="28"/>
          <w:shd w:val="clear" w:color="auto" w:fill="FFFFFF"/>
        </w:rPr>
        <w:t xml:space="preserve">. </w:t>
      </w:r>
      <w:r w:rsidR="005D49DC" w:rsidRPr="000E535C">
        <w:rPr>
          <w:rFonts w:ascii="Arial" w:hAnsi="Arial" w:cs="Arial"/>
          <w:b/>
          <w:sz w:val="28"/>
          <w:szCs w:val="28"/>
          <w:u w:val="single"/>
          <w:shd w:val="clear" w:color="auto" w:fill="FFFFFF"/>
        </w:rPr>
        <w:t>A term describing a person’s gender identity that does not necessarily match their assigned sex at birth</w:t>
      </w:r>
      <w:r w:rsidR="005D49DC" w:rsidRPr="000E535C">
        <w:rPr>
          <w:rFonts w:ascii="Arial" w:hAnsi="Arial" w:cs="Arial"/>
          <w:sz w:val="28"/>
          <w:szCs w:val="28"/>
          <w:u w:val="single"/>
          <w:shd w:val="clear" w:color="auto" w:fill="FFFFFF"/>
        </w:rPr>
        <w:t>.</w:t>
      </w:r>
      <w:r w:rsidR="005D49DC" w:rsidRPr="00B574CC">
        <w:rPr>
          <w:rFonts w:ascii="Arial" w:hAnsi="Arial" w:cs="Arial"/>
          <w:color w:val="47443D"/>
          <w:sz w:val="28"/>
          <w:szCs w:val="28"/>
          <w:shd w:val="clear" w:color="auto" w:fill="FFFFFF"/>
        </w:rPr>
        <w:t xml:space="preserve"> </w:t>
      </w:r>
      <w:r w:rsidR="005D49DC" w:rsidRPr="00B574CC">
        <w:rPr>
          <w:rFonts w:ascii="Arial" w:hAnsi="Arial" w:cs="Arial"/>
          <w:b/>
          <w:sz w:val="28"/>
          <w:szCs w:val="28"/>
          <w:shd w:val="clear" w:color="auto" w:fill="FFFFFF"/>
        </w:rPr>
        <w:t xml:space="preserve">Other terms commonly used </w:t>
      </w:r>
      <w:r w:rsidR="005D49DC" w:rsidRPr="000E535C">
        <w:rPr>
          <w:rFonts w:ascii="Arial" w:hAnsi="Arial" w:cs="Arial"/>
          <w:b/>
          <w:sz w:val="28"/>
          <w:szCs w:val="28"/>
          <w:u w:val="single"/>
          <w:shd w:val="clear" w:color="auto" w:fill="FFFFFF"/>
        </w:rPr>
        <w:lastRenderedPageBreak/>
        <w:t>are </w:t>
      </w:r>
      <w:r w:rsidR="005D49DC" w:rsidRPr="000E535C">
        <w:rPr>
          <w:rStyle w:val="Emphasis"/>
          <w:rFonts w:ascii="Arial" w:hAnsi="Arial" w:cs="Arial"/>
          <w:b/>
          <w:sz w:val="28"/>
          <w:szCs w:val="28"/>
          <w:u w:val="single"/>
          <w:shd w:val="clear" w:color="auto" w:fill="FFFFFF"/>
        </w:rPr>
        <w:t>female to male</w:t>
      </w:r>
      <w:r w:rsidR="005D49DC" w:rsidRPr="000E535C">
        <w:rPr>
          <w:rFonts w:ascii="Arial" w:hAnsi="Arial" w:cs="Arial"/>
          <w:b/>
          <w:sz w:val="28"/>
          <w:szCs w:val="28"/>
          <w:u w:val="single"/>
          <w:shd w:val="clear" w:color="auto" w:fill="FFFFFF"/>
        </w:rPr>
        <w:t> (or </w:t>
      </w:r>
      <w:r w:rsidR="005D49DC" w:rsidRPr="000E535C">
        <w:rPr>
          <w:rStyle w:val="Emphasis"/>
          <w:rFonts w:ascii="Arial" w:hAnsi="Arial" w:cs="Arial"/>
          <w:b/>
          <w:sz w:val="28"/>
          <w:szCs w:val="28"/>
          <w:u w:val="single"/>
          <w:shd w:val="clear" w:color="auto" w:fill="FFFFFF"/>
        </w:rPr>
        <w:t>FTM</w:t>
      </w:r>
      <w:r w:rsidR="005D49DC" w:rsidRPr="000E535C">
        <w:rPr>
          <w:rFonts w:ascii="Arial" w:hAnsi="Arial" w:cs="Arial"/>
          <w:b/>
          <w:sz w:val="28"/>
          <w:szCs w:val="28"/>
          <w:u w:val="single"/>
          <w:shd w:val="clear" w:color="auto" w:fill="FFFFFF"/>
        </w:rPr>
        <w:t>), </w:t>
      </w:r>
      <w:r w:rsidR="005D49DC" w:rsidRPr="000E535C">
        <w:rPr>
          <w:rStyle w:val="Emphasis"/>
          <w:rFonts w:ascii="Arial" w:hAnsi="Arial" w:cs="Arial"/>
          <w:b/>
          <w:sz w:val="28"/>
          <w:szCs w:val="28"/>
          <w:u w:val="single"/>
          <w:shd w:val="clear" w:color="auto" w:fill="FFFFFF"/>
        </w:rPr>
        <w:t>male to female</w:t>
      </w:r>
      <w:r w:rsidR="005D49DC" w:rsidRPr="000E535C">
        <w:rPr>
          <w:rFonts w:ascii="Arial" w:hAnsi="Arial" w:cs="Arial"/>
          <w:b/>
          <w:sz w:val="28"/>
          <w:szCs w:val="28"/>
          <w:u w:val="single"/>
          <w:shd w:val="clear" w:color="auto" w:fill="FFFFFF"/>
        </w:rPr>
        <w:t> (or </w:t>
      </w:r>
      <w:r w:rsidR="005D49DC" w:rsidRPr="000E535C">
        <w:rPr>
          <w:rStyle w:val="Emphasis"/>
          <w:rFonts w:ascii="Arial" w:hAnsi="Arial" w:cs="Arial"/>
          <w:b/>
          <w:sz w:val="28"/>
          <w:szCs w:val="28"/>
          <w:u w:val="single"/>
          <w:shd w:val="clear" w:color="auto" w:fill="FFFFFF"/>
        </w:rPr>
        <w:t>MTF</w:t>
      </w:r>
      <w:r w:rsidR="005D49DC" w:rsidRPr="000E535C">
        <w:rPr>
          <w:rFonts w:ascii="Arial" w:hAnsi="Arial" w:cs="Arial"/>
          <w:b/>
          <w:sz w:val="28"/>
          <w:szCs w:val="28"/>
          <w:u w:val="single"/>
          <w:shd w:val="clear" w:color="auto" w:fill="FFFFFF"/>
        </w:rPr>
        <w:t>), </w:t>
      </w:r>
      <w:r w:rsidR="005D49DC" w:rsidRPr="000E535C">
        <w:rPr>
          <w:rStyle w:val="Emphasis"/>
          <w:rFonts w:ascii="Arial" w:hAnsi="Arial" w:cs="Arial"/>
          <w:b/>
          <w:sz w:val="28"/>
          <w:szCs w:val="28"/>
          <w:u w:val="single"/>
          <w:shd w:val="clear" w:color="auto" w:fill="FFFFFF"/>
        </w:rPr>
        <w:t xml:space="preserve">assigned male at </w:t>
      </w:r>
      <w:proofErr w:type="gramStart"/>
      <w:r w:rsidR="005D49DC" w:rsidRPr="000E535C">
        <w:rPr>
          <w:rStyle w:val="Emphasis"/>
          <w:rFonts w:ascii="Arial" w:hAnsi="Arial" w:cs="Arial"/>
          <w:b/>
          <w:sz w:val="28"/>
          <w:szCs w:val="28"/>
          <w:u w:val="single"/>
          <w:shd w:val="clear" w:color="auto" w:fill="FFFFFF"/>
        </w:rPr>
        <w:t>birth</w:t>
      </w:r>
      <w:r w:rsidR="005D49DC" w:rsidRPr="000E535C">
        <w:rPr>
          <w:rFonts w:ascii="Arial" w:hAnsi="Arial" w:cs="Arial"/>
          <w:b/>
          <w:sz w:val="28"/>
          <w:szCs w:val="28"/>
          <w:u w:val="single"/>
          <w:shd w:val="clear" w:color="auto" w:fill="FFFFFF"/>
        </w:rPr>
        <w:t>(</w:t>
      </w:r>
      <w:proofErr w:type="gramEnd"/>
      <w:r w:rsidR="005D49DC" w:rsidRPr="000E535C">
        <w:rPr>
          <w:rFonts w:ascii="Arial" w:hAnsi="Arial" w:cs="Arial"/>
          <w:b/>
          <w:sz w:val="28"/>
          <w:szCs w:val="28"/>
          <w:u w:val="single"/>
          <w:shd w:val="clear" w:color="auto" w:fill="FFFFFF"/>
        </w:rPr>
        <w:t>or </w:t>
      </w:r>
      <w:r w:rsidR="005D49DC" w:rsidRPr="000E535C">
        <w:rPr>
          <w:rStyle w:val="Emphasis"/>
          <w:rFonts w:ascii="Arial" w:hAnsi="Arial" w:cs="Arial"/>
          <w:b/>
          <w:sz w:val="28"/>
          <w:szCs w:val="28"/>
          <w:u w:val="single"/>
          <w:shd w:val="clear" w:color="auto" w:fill="FFFFFF"/>
        </w:rPr>
        <w:t>AMAB</w:t>
      </w:r>
      <w:r w:rsidR="005D49DC" w:rsidRPr="000E535C">
        <w:rPr>
          <w:rFonts w:ascii="Arial" w:hAnsi="Arial" w:cs="Arial"/>
          <w:b/>
          <w:sz w:val="28"/>
          <w:szCs w:val="28"/>
          <w:u w:val="single"/>
          <w:shd w:val="clear" w:color="auto" w:fill="FFFFFF"/>
        </w:rPr>
        <w:t>), </w:t>
      </w:r>
      <w:r w:rsidR="005D49DC" w:rsidRPr="000E535C">
        <w:rPr>
          <w:rStyle w:val="Emphasis"/>
          <w:rFonts w:ascii="Arial" w:hAnsi="Arial" w:cs="Arial"/>
          <w:b/>
          <w:sz w:val="28"/>
          <w:szCs w:val="28"/>
          <w:u w:val="single"/>
          <w:shd w:val="clear" w:color="auto" w:fill="FFFFFF"/>
        </w:rPr>
        <w:t>assigned female at birth</w:t>
      </w:r>
      <w:r w:rsidR="005D49DC" w:rsidRPr="000E535C">
        <w:rPr>
          <w:rFonts w:ascii="Arial" w:hAnsi="Arial" w:cs="Arial"/>
          <w:b/>
          <w:sz w:val="28"/>
          <w:szCs w:val="28"/>
          <w:u w:val="single"/>
          <w:shd w:val="clear" w:color="auto" w:fill="FFFFFF"/>
        </w:rPr>
        <w:t> (or </w:t>
      </w:r>
      <w:r w:rsidR="005D49DC" w:rsidRPr="000E535C">
        <w:rPr>
          <w:rStyle w:val="Emphasis"/>
          <w:rFonts w:ascii="Arial" w:hAnsi="Arial" w:cs="Arial"/>
          <w:b/>
          <w:sz w:val="28"/>
          <w:szCs w:val="28"/>
          <w:u w:val="single"/>
          <w:shd w:val="clear" w:color="auto" w:fill="FFFFFF"/>
        </w:rPr>
        <w:t>AFAB</w:t>
      </w:r>
      <w:r w:rsidR="005D49DC" w:rsidRPr="000E535C">
        <w:rPr>
          <w:rFonts w:ascii="Arial" w:hAnsi="Arial" w:cs="Arial"/>
          <w:b/>
          <w:sz w:val="28"/>
          <w:szCs w:val="28"/>
          <w:u w:val="single"/>
          <w:shd w:val="clear" w:color="auto" w:fill="FFFFFF"/>
        </w:rPr>
        <w:t>), </w:t>
      </w:r>
      <w:r w:rsidR="005D49DC" w:rsidRPr="000E535C">
        <w:rPr>
          <w:rStyle w:val="Emphasis"/>
          <w:rFonts w:ascii="Arial" w:hAnsi="Arial" w:cs="Arial"/>
          <w:b/>
          <w:sz w:val="28"/>
          <w:szCs w:val="28"/>
          <w:u w:val="single"/>
          <w:shd w:val="clear" w:color="auto" w:fill="FFFFFF"/>
        </w:rPr>
        <w:t>genderqueer</w:t>
      </w:r>
      <w:r w:rsidR="005D49DC" w:rsidRPr="000E535C">
        <w:rPr>
          <w:rFonts w:ascii="Arial" w:hAnsi="Arial" w:cs="Arial"/>
          <w:b/>
          <w:sz w:val="28"/>
          <w:szCs w:val="28"/>
          <w:u w:val="single"/>
          <w:shd w:val="clear" w:color="auto" w:fill="FFFFFF"/>
        </w:rPr>
        <w:t>, and </w:t>
      </w:r>
      <w:r w:rsidR="005D49DC" w:rsidRPr="000E535C">
        <w:rPr>
          <w:rStyle w:val="Emphasis"/>
          <w:rFonts w:ascii="Arial" w:hAnsi="Arial" w:cs="Arial"/>
          <w:b/>
          <w:sz w:val="28"/>
          <w:szCs w:val="28"/>
          <w:u w:val="single"/>
          <w:shd w:val="clear" w:color="auto" w:fill="FFFFFF"/>
        </w:rPr>
        <w:t>gender expansive</w:t>
      </w:r>
      <w:r w:rsidR="005D49DC" w:rsidRPr="000E535C">
        <w:rPr>
          <w:rFonts w:ascii="Arial" w:hAnsi="Arial" w:cs="Arial"/>
          <w:b/>
          <w:sz w:val="28"/>
          <w:szCs w:val="28"/>
          <w:u w:val="single"/>
          <w:shd w:val="clear" w:color="auto" w:fill="FFFFFF"/>
        </w:rPr>
        <w:t>.</w:t>
      </w:r>
    </w:p>
    <w:p w:rsidR="007A747F" w:rsidRPr="00B574CC" w:rsidRDefault="007A747F" w:rsidP="007A747F">
      <w:pPr>
        <w:pStyle w:val="NormalWeb"/>
        <w:shd w:val="clear" w:color="auto" w:fill="FFFFFF"/>
        <w:spacing w:before="0" w:beforeAutospacing="0" w:after="0" w:afterAutospacing="0"/>
        <w:rPr>
          <w:rFonts w:ascii="Arial" w:hAnsi="Arial" w:cs="Arial"/>
          <w:b/>
          <w:color w:val="FF0000"/>
          <w:sz w:val="28"/>
          <w:szCs w:val="28"/>
        </w:rPr>
      </w:pPr>
    </w:p>
    <w:p w:rsidR="003477C9" w:rsidRPr="00B574CC" w:rsidRDefault="005D49DC" w:rsidP="003477C9">
      <w:pPr>
        <w:pStyle w:val="NormalWeb"/>
        <w:numPr>
          <w:ilvl w:val="0"/>
          <w:numId w:val="1"/>
        </w:numPr>
        <w:shd w:val="clear" w:color="auto" w:fill="FFFFFF"/>
        <w:spacing w:before="0" w:beforeAutospacing="0" w:after="0" w:afterAutospacing="0"/>
        <w:rPr>
          <w:rFonts w:ascii="Arial" w:hAnsi="Arial" w:cs="Arial"/>
          <w:color w:val="47443D"/>
          <w:sz w:val="28"/>
          <w:szCs w:val="28"/>
        </w:rPr>
      </w:pPr>
      <w:r w:rsidRPr="000E535C">
        <w:rPr>
          <w:rFonts w:ascii="Arial" w:hAnsi="Arial" w:cs="Arial"/>
          <w:b/>
          <w:sz w:val="28"/>
          <w:szCs w:val="28"/>
          <w:shd w:val="clear" w:color="auto" w:fill="FFFFFF"/>
        </w:rPr>
        <w:t>S</w:t>
      </w:r>
      <w:r w:rsidR="00781CF7" w:rsidRPr="000E535C">
        <w:rPr>
          <w:rFonts w:ascii="Arial" w:hAnsi="Arial" w:cs="Arial"/>
          <w:b/>
          <w:sz w:val="28"/>
          <w:szCs w:val="28"/>
          <w:shd w:val="clear" w:color="auto" w:fill="FFFFFF"/>
        </w:rPr>
        <w:t>exual Orientat</w:t>
      </w:r>
      <w:r w:rsidR="000E535C">
        <w:rPr>
          <w:rFonts w:ascii="Arial" w:hAnsi="Arial" w:cs="Arial"/>
          <w:b/>
          <w:sz w:val="28"/>
          <w:szCs w:val="28"/>
          <w:shd w:val="clear" w:color="auto" w:fill="FFFFFF"/>
        </w:rPr>
        <w:t>i</w:t>
      </w:r>
      <w:r w:rsidR="00781CF7" w:rsidRPr="000E535C">
        <w:rPr>
          <w:rFonts w:ascii="Arial" w:hAnsi="Arial" w:cs="Arial"/>
          <w:b/>
          <w:sz w:val="28"/>
          <w:szCs w:val="28"/>
          <w:shd w:val="clear" w:color="auto" w:fill="FFFFFF"/>
        </w:rPr>
        <w:t>on</w:t>
      </w:r>
      <w:r w:rsidR="00781CF7" w:rsidRPr="00B574CC">
        <w:rPr>
          <w:rFonts w:ascii="Arial" w:hAnsi="Arial" w:cs="Arial"/>
          <w:b/>
          <w:color w:val="47443D"/>
          <w:sz w:val="28"/>
          <w:szCs w:val="28"/>
          <w:shd w:val="clear" w:color="auto" w:fill="FFFFFF"/>
        </w:rPr>
        <w:t xml:space="preserve">: </w:t>
      </w:r>
    </w:p>
    <w:p w:rsidR="00781CF7" w:rsidRPr="00AF5BF2" w:rsidRDefault="00D77D2A" w:rsidP="003477C9">
      <w:pPr>
        <w:pStyle w:val="NormalWeb"/>
        <w:numPr>
          <w:ilvl w:val="1"/>
          <w:numId w:val="1"/>
        </w:numPr>
        <w:shd w:val="clear" w:color="auto" w:fill="FFFFFF"/>
        <w:spacing w:before="0" w:beforeAutospacing="0" w:after="0" w:afterAutospacing="0"/>
        <w:rPr>
          <w:rFonts w:ascii="Arial" w:hAnsi="Arial" w:cs="Arial"/>
          <w:b/>
          <w:sz w:val="28"/>
          <w:szCs w:val="28"/>
        </w:rPr>
      </w:pPr>
      <w:r>
        <w:rPr>
          <w:rStyle w:val="Strong"/>
          <w:rFonts w:ascii="Arial" w:hAnsi="Arial" w:cs="Arial"/>
          <w:bCs w:val="0"/>
          <w:color w:val="47443D"/>
          <w:sz w:val="28"/>
          <w:szCs w:val="28"/>
        </w:rPr>
        <w:t>*</w:t>
      </w:r>
      <w:r w:rsidR="00781CF7" w:rsidRPr="00B574CC">
        <w:rPr>
          <w:rStyle w:val="Strong"/>
          <w:rFonts w:ascii="Arial" w:hAnsi="Arial" w:cs="Arial"/>
          <w:bCs w:val="0"/>
          <w:sz w:val="28"/>
          <w:szCs w:val="28"/>
        </w:rPr>
        <w:t>Affectional Orientation</w:t>
      </w:r>
      <w:r w:rsidR="00781CF7" w:rsidRPr="000E535C">
        <w:rPr>
          <w:rStyle w:val="Strong"/>
          <w:rFonts w:ascii="Arial" w:hAnsi="Arial" w:cs="Arial"/>
          <w:bCs w:val="0"/>
          <w:color w:val="47443D"/>
          <w:sz w:val="28"/>
          <w:szCs w:val="28"/>
          <w:u w:val="single"/>
        </w:rPr>
        <w:t xml:space="preserve">: </w:t>
      </w:r>
      <w:r w:rsidR="00781CF7" w:rsidRPr="000E535C">
        <w:rPr>
          <w:rFonts w:ascii="Arial" w:hAnsi="Arial" w:cs="Arial"/>
          <w:sz w:val="28"/>
          <w:szCs w:val="28"/>
          <w:u w:val="single"/>
          <w:shd w:val="clear" w:color="auto" w:fill="FFFFFF"/>
        </w:rPr>
        <w:t>Replaces sexual orientation.</w:t>
      </w:r>
      <w:r w:rsidR="00781CF7" w:rsidRPr="00B574CC">
        <w:rPr>
          <w:rFonts w:ascii="Arial" w:hAnsi="Arial" w:cs="Arial"/>
          <w:sz w:val="28"/>
          <w:szCs w:val="28"/>
          <w:shd w:val="clear" w:color="auto" w:fill="FFFFFF"/>
        </w:rPr>
        <w:t xml:space="preserve"> Direction in which one is predisposed to bond emotionally, physically, sexually, psychologically and spiritually with another. (Dr. Misty </w:t>
      </w:r>
      <w:proofErr w:type="spellStart"/>
      <w:r w:rsidR="00781CF7" w:rsidRPr="00B574CC">
        <w:rPr>
          <w:rFonts w:ascii="Arial" w:hAnsi="Arial" w:cs="Arial"/>
          <w:sz w:val="28"/>
          <w:szCs w:val="28"/>
          <w:shd w:val="clear" w:color="auto" w:fill="FFFFFF"/>
        </w:rPr>
        <w:t>Ginicola</w:t>
      </w:r>
      <w:proofErr w:type="spellEnd"/>
      <w:r w:rsidR="00781CF7" w:rsidRPr="00B574CC">
        <w:rPr>
          <w:rFonts w:ascii="Arial" w:hAnsi="Arial" w:cs="Arial"/>
          <w:sz w:val="28"/>
          <w:szCs w:val="28"/>
          <w:shd w:val="clear" w:color="auto" w:fill="FFFFFF"/>
        </w:rPr>
        <w:t>, LPC, 2019)</w:t>
      </w:r>
    </w:p>
    <w:p w:rsidR="00AF5BF2" w:rsidRPr="00B574CC" w:rsidRDefault="00AF5BF2" w:rsidP="00AF5BF2">
      <w:pPr>
        <w:pStyle w:val="NormalWeb"/>
        <w:shd w:val="clear" w:color="auto" w:fill="FFFFFF"/>
        <w:spacing w:before="0" w:beforeAutospacing="0" w:after="0" w:afterAutospacing="0"/>
        <w:ind w:left="1440"/>
        <w:rPr>
          <w:rStyle w:val="Strong"/>
          <w:rFonts w:ascii="Arial" w:hAnsi="Arial" w:cs="Arial"/>
          <w:bCs w:val="0"/>
          <w:sz w:val="28"/>
          <w:szCs w:val="28"/>
        </w:rPr>
      </w:pPr>
    </w:p>
    <w:p w:rsidR="00B44099" w:rsidRPr="000E535C" w:rsidRDefault="00AF5BF2" w:rsidP="003477C9">
      <w:pPr>
        <w:pStyle w:val="NormalWeb"/>
        <w:numPr>
          <w:ilvl w:val="1"/>
          <w:numId w:val="1"/>
        </w:numPr>
        <w:shd w:val="clear" w:color="auto" w:fill="FFFFFF"/>
        <w:spacing w:before="0" w:beforeAutospacing="0" w:after="0" w:afterAutospacing="0"/>
        <w:rPr>
          <w:rFonts w:ascii="Arial" w:hAnsi="Arial" w:cs="Arial"/>
          <w:color w:val="47443D"/>
          <w:sz w:val="28"/>
          <w:szCs w:val="28"/>
          <w:u w:val="single"/>
        </w:rPr>
      </w:pPr>
      <w:r>
        <w:rPr>
          <w:rStyle w:val="Strong"/>
          <w:rFonts w:ascii="Arial" w:hAnsi="Arial" w:cs="Arial"/>
          <w:sz w:val="28"/>
          <w:szCs w:val="28"/>
          <w:shd w:val="clear" w:color="auto" w:fill="FFFFFF"/>
        </w:rPr>
        <w:t>*</w:t>
      </w:r>
      <w:proofErr w:type="spellStart"/>
      <w:r w:rsidR="00B44099" w:rsidRPr="00B574CC">
        <w:rPr>
          <w:rStyle w:val="Strong"/>
          <w:rFonts w:ascii="Arial" w:hAnsi="Arial" w:cs="Arial"/>
          <w:sz w:val="28"/>
          <w:szCs w:val="28"/>
          <w:shd w:val="clear" w:color="auto" w:fill="FFFFFF"/>
        </w:rPr>
        <w:t>Aromantic</w:t>
      </w:r>
      <w:proofErr w:type="spellEnd"/>
      <w:r w:rsidR="00B44099" w:rsidRPr="000E535C">
        <w:rPr>
          <w:rStyle w:val="Strong"/>
          <w:rFonts w:ascii="Arial" w:hAnsi="Arial" w:cs="Arial"/>
          <w:color w:val="47443D"/>
          <w:sz w:val="28"/>
          <w:szCs w:val="28"/>
          <w:u w:val="single"/>
          <w:shd w:val="clear" w:color="auto" w:fill="FFFFFF"/>
        </w:rPr>
        <w:t>:</w:t>
      </w:r>
      <w:r w:rsidR="00B44099" w:rsidRPr="000E535C">
        <w:rPr>
          <w:rFonts w:ascii="Arial" w:hAnsi="Arial" w:cs="Arial"/>
          <w:color w:val="47443D"/>
          <w:sz w:val="28"/>
          <w:szCs w:val="28"/>
          <w:u w:val="single"/>
          <w:shd w:val="clear" w:color="auto" w:fill="FFFFFF"/>
        </w:rPr>
        <w:t> </w:t>
      </w:r>
      <w:r w:rsidR="00B44099" w:rsidRPr="000E535C">
        <w:rPr>
          <w:rFonts w:ascii="Arial" w:hAnsi="Arial" w:cs="Arial"/>
          <w:sz w:val="28"/>
          <w:szCs w:val="28"/>
          <w:u w:val="single"/>
          <w:shd w:val="clear" w:color="auto" w:fill="FFFFFF"/>
        </w:rPr>
        <w:t>Refers to an individual who does not experience romantic attraction</w:t>
      </w:r>
      <w:r w:rsidR="00B44099" w:rsidRPr="000E535C">
        <w:rPr>
          <w:rFonts w:ascii="Arial" w:hAnsi="Arial" w:cs="Arial"/>
          <w:color w:val="47443D"/>
          <w:sz w:val="28"/>
          <w:szCs w:val="28"/>
          <w:u w:val="single"/>
          <w:shd w:val="clear" w:color="auto" w:fill="FFFFFF"/>
        </w:rPr>
        <w:t>. </w:t>
      </w:r>
    </w:p>
    <w:p w:rsidR="00AF5BF2" w:rsidRPr="00B574CC" w:rsidRDefault="00AF5BF2" w:rsidP="00AF5BF2">
      <w:pPr>
        <w:pStyle w:val="NormalWeb"/>
        <w:shd w:val="clear" w:color="auto" w:fill="FFFFFF"/>
        <w:spacing w:before="0" w:beforeAutospacing="0" w:after="0" w:afterAutospacing="0"/>
        <w:rPr>
          <w:rStyle w:val="Strong"/>
          <w:rFonts w:ascii="Arial" w:hAnsi="Arial" w:cs="Arial"/>
          <w:b w:val="0"/>
          <w:bCs w:val="0"/>
          <w:color w:val="47443D"/>
          <w:sz w:val="28"/>
          <w:szCs w:val="28"/>
        </w:rPr>
      </w:pPr>
    </w:p>
    <w:p w:rsidR="005D49DC" w:rsidRPr="00AF5BF2" w:rsidRDefault="003477C9" w:rsidP="003477C9">
      <w:pPr>
        <w:pStyle w:val="NormalWeb"/>
        <w:numPr>
          <w:ilvl w:val="1"/>
          <w:numId w:val="1"/>
        </w:numPr>
        <w:shd w:val="clear" w:color="auto" w:fill="FFFFFF"/>
        <w:spacing w:before="0" w:beforeAutospacing="0" w:after="0" w:afterAutospacing="0"/>
        <w:rPr>
          <w:rFonts w:ascii="Arial" w:hAnsi="Arial" w:cs="Arial"/>
          <w:sz w:val="28"/>
          <w:szCs w:val="28"/>
        </w:rPr>
      </w:pPr>
      <w:r w:rsidRPr="00AF5BF2">
        <w:rPr>
          <w:rStyle w:val="Strong"/>
          <w:rFonts w:ascii="Arial" w:hAnsi="Arial" w:cs="Arial"/>
          <w:sz w:val="28"/>
          <w:szCs w:val="28"/>
          <w:shd w:val="clear" w:color="auto" w:fill="FFFFFF"/>
        </w:rPr>
        <w:t>Asexual:</w:t>
      </w:r>
      <w:r w:rsidRPr="00AF5BF2">
        <w:rPr>
          <w:rFonts w:ascii="Arial" w:hAnsi="Arial" w:cs="Arial"/>
          <w:sz w:val="28"/>
          <w:szCs w:val="28"/>
          <w:shd w:val="clear" w:color="auto" w:fill="FFFFFF"/>
        </w:rPr>
        <w:t> </w:t>
      </w:r>
      <w:r w:rsidRPr="00B574CC">
        <w:rPr>
          <w:rFonts w:ascii="Arial" w:hAnsi="Arial" w:cs="Arial"/>
          <w:sz w:val="28"/>
          <w:szCs w:val="28"/>
          <w:shd w:val="clear" w:color="auto" w:fill="FFFFFF"/>
        </w:rPr>
        <w:t xml:space="preserve">Refers to an individual who does not experience sexual attraction. </w:t>
      </w:r>
      <w:r w:rsidRPr="00AF5BF2">
        <w:rPr>
          <w:rFonts w:ascii="Arial" w:hAnsi="Arial" w:cs="Arial"/>
          <w:b/>
          <w:sz w:val="28"/>
          <w:szCs w:val="28"/>
          <w:shd w:val="clear" w:color="auto" w:fill="FFFFFF"/>
        </w:rPr>
        <w:t>There is considerable diversity among the asexual community;</w:t>
      </w:r>
      <w:r w:rsidRPr="00B574CC">
        <w:rPr>
          <w:rFonts w:ascii="Arial" w:hAnsi="Arial" w:cs="Arial"/>
          <w:sz w:val="28"/>
          <w:szCs w:val="28"/>
          <w:shd w:val="clear" w:color="auto" w:fill="FFFFFF"/>
        </w:rPr>
        <w:t xml:space="preserve"> each asexual person experiences things like relationships, attraction, and arousal somewhat differently. </w:t>
      </w:r>
      <w:r w:rsidRPr="00B574CC">
        <w:rPr>
          <w:rFonts w:ascii="Arial" w:hAnsi="Arial" w:cs="Arial"/>
          <w:sz w:val="28"/>
          <w:szCs w:val="28"/>
          <w:shd w:val="clear" w:color="auto" w:fill="FFFFFF"/>
        </w:rPr>
        <w:tab/>
      </w:r>
    </w:p>
    <w:p w:rsidR="00AF5BF2" w:rsidRPr="00B574CC" w:rsidRDefault="00AF5BF2" w:rsidP="00AF5BF2">
      <w:pPr>
        <w:pStyle w:val="NormalWeb"/>
        <w:shd w:val="clear" w:color="auto" w:fill="FFFFFF"/>
        <w:spacing w:before="0" w:beforeAutospacing="0" w:after="0" w:afterAutospacing="0"/>
        <w:rPr>
          <w:rFonts w:ascii="Arial" w:hAnsi="Arial" w:cs="Arial"/>
          <w:sz w:val="28"/>
          <w:szCs w:val="28"/>
        </w:rPr>
      </w:pPr>
    </w:p>
    <w:p w:rsidR="003477C9" w:rsidRPr="00AF5BF2" w:rsidRDefault="003477C9" w:rsidP="003477C9">
      <w:pPr>
        <w:pStyle w:val="NormalWeb"/>
        <w:numPr>
          <w:ilvl w:val="1"/>
          <w:numId w:val="1"/>
        </w:numPr>
        <w:shd w:val="clear" w:color="auto" w:fill="FFFFFF"/>
        <w:spacing w:before="0" w:beforeAutospacing="0" w:after="0" w:afterAutospacing="0"/>
        <w:rPr>
          <w:rFonts w:ascii="Arial" w:hAnsi="Arial" w:cs="Arial"/>
          <w:sz w:val="28"/>
          <w:szCs w:val="28"/>
        </w:rPr>
      </w:pPr>
      <w:r w:rsidRPr="00B574CC">
        <w:rPr>
          <w:rStyle w:val="Strong"/>
          <w:rFonts w:ascii="Arial" w:hAnsi="Arial" w:cs="Arial"/>
          <w:color w:val="47443D"/>
          <w:sz w:val="28"/>
          <w:szCs w:val="28"/>
          <w:shd w:val="clear" w:color="auto" w:fill="FFFFFF"/>
        </w:rPr>
        <w:t>Bisexual:</w:t>
      </w:r>
      <w:r w:rsidRPr="00B574CC">
        <w:rPr>
          <w:rFonts w:ascii="Arial" w:hAnsi="Arial" w:cs="Arial"/>
          <w:color w:val="47443D"/>
          <w:sz w:val="28"/>
          <w:szCs w:val="28"/>
          <w:shd w:val="clear" w:color="auto" w:fill="FFFFFF"/>
        </w:rPr>
        <w:t> </w:t>
      </w:r>
      <w:r w:rsidRPr="00B574CC">
        <w:rPr>
          <w:rFonts w:ascii="Arial" w:hAnsi="Arial" w:cs="Arial"/>
          <w:sz w:val="28"/>
          <w:szCs w:val="28"/>
          <w:shd w:val="clear" w:color="auto" w:fill="FFFFFF"/>
        </w:rPr>
        <w:t>Refers to an individual who has the capacity for attraction—sexually, romantically, emotionally, or otherwise—to people with the same, and to people with a different, gender and/or gender identity as themselves.</w:t>
      </w:r>
    </w:p>
    <w:p w:rsidR="00AF5BF2" w:rsidRPr="00B574CC" w:rsidRDefault="00AF5BF2" w:rsidP="00AF5BF2">
      <w:pPr>
        <w:pStyle w:val="NormalWeb"/>
        <w:shd w:val="clear" w:color="auto" w:fill="FFFFFF"/>
        <w:spacing w:before="0" w:beforeAutospacing="0" w:after="0" w:afterAutospacing="0"/>
        <w:rPr>
          <w:rFonts w:ascii="Arial" w:hAnsi="Arial" w:cs="Arial"/>
          <w:sz w:val="28"/>
          <w:szCs w:val="28"/>
        </w:rPr>
      </w:pPr>
    </w:p>
    <w:p w:rsidR="003477C9" w:rsidRDefault="003477C9" w:rsidP="003477C9">
      <w:pPr>
        <w:pStyle w:val="NormalWeb"/>
        <w:numPr>
          <w:ilvl w:val="1"/>
          <w:numId w:val="1"/>
        </w:numPr>
        <w:shd w:val="clear" w:color="auto" w:fill="FFFFFF"/>
        <w:spacing w:before="0" w:beforeAutospacing="0" w:after="0" w:afterAutospacing="0"/>
        <w:rPr>
          <w:rStyle w:val="Strong"/>
          <w:rFonts w:ascii="Arial" w:hAnsi="Arial" w:cs="Arial"/>
          <w:b w:val="0"/>
          <w:bCs w:val="0"/>
          <w:sz w:val="28"/>
          <w:szCs w:val="28"/>
        </w:rPr>
      </w:pPr>
      <w:r w:rsidRPr="000E535C">
        <w:rPr>
          <w:rStyle w:val="Strong"/>
          <w:rFonts w:ascii="Arial" w:hAnsi="Arial" w:cs="Arial"/>
          <w:sz w:val="28"/>
          <w:szCs w:val="28"/>
          <w:shd w:val="clear" w:color="auto" w:fill="FFFFFF"/>
        </w:rPr>
        <w:t>Gay</w:t>
      </w:r>
      <w:r w:rsidRPr="00B574CC">
        <w:rPr>
          <w:rStyle w:val="Strong"/>
          <w:rFonts w:ascii="Arial" w:hAnsi="Arial" w:cs="Arial"/>
          <w:color w:val="47443D"/>
          <w:sz w:val="28"/>
          <w:szCs w:val="28"/>
          <w:shd w:val="clear" w:color="auto" w:fill="FFFFFF"/>
        </w:rPr>
        <w:t>:</w:t>
      </w:r>
      <w:r w:rsidRPr="00B574CC">
        <w:rPr>
          <w:rFonts w:ascii="Arial" w:hAnsi="Arial" w:cs="Arial"/>
          <w:color w:val="47443D"/>
          <w:sz w:val="28"/>
          <w:szCs w:val="28"/>
          <w:shd w:val="clear" w:color="auto" w:fill="FFFFFF"/>
        </w:rPr>
        <w:t> </w:t>
      </w:r>
      <w:r w:rsidRPr="00B574CC">
        <w:rPr>
          <w:rFonts w:ascii="Arial" w:hAnsi="Arial" w:cs="Arial"/>
          <w:sz w:val="28"/>
          <w:szCs w:val="28"/>
          <w:shd w:val="clear" w:color="auto" w:fill="FFFFFF"/>
        </w:rPr>
        <w:t>The adjective used to describe people who are emotionally, romantically, and/or physically attracted to people of the same ge</w:t>
      </w:r>
      <w:r w:rsidR="00AF5BF2">
        <w:rPr>
          <w:rFonts w:ascii="Arial" w:hAnsi="Arial" w:cs="Arial"/>
          <w:sz w:val="28"/>
          <w:szCs w:val="28"/>
          <w:shd w:val="clear" w:color="auto" w:fill="FFFFFF"/>
        </w:rPr>
        <w:t>nder (e.g., gay man, gay people.</w:t>
      </w:r>
      <w:r w:rsidR="00AF5BF2">
        <w:rPr>
          <w:rStyle w:val="Strong"/>
          <w:rFonts w:ascii="Arial" w:hAnsi="Arial" w:cs="Arial"/>
          <w:b w:val="0"/>
          <w:bCs w:val="0"/>
          <w:sz w:val="28"/>
          <w:szCs w:val="28"/>
        </w:rPr>
        <w:t>)</w:t>
      </w:r>
    </w:p>
    <w:p w:rsidR="00AF5BF2" w:rsidRPr="00B574CC" w:rsidRDefault="00AF5BF2" w:rsidP="00AF5BF2">
      <w:pPr>
        <w:pStyle w:val="NormalWeb"/>
        <w:shd w:val="clear" w:color="auto" w:fill="FFFFFF"/>
        <w:spacing w:before="0" w:beforeAutospacing="0" w:after="0" w:afterAutospacing="0"/>
        <w:rPr>
          <w:rStyle w:val="Strong"/>
          <w:rFonts w:ascii="Arial" w:hAnsi="Arial" w:cs="Arial"/>
          <w:b w:val="0"/>
          <w:bCs w:val="0"/>
          <w:sz w:val="28"/>
          <w:szCs w:val="28"/>
        </w:rPr>
      </w:pPr>
    </w:p>
    <w:p w:rsidR="003477C9" w:rsidRPr="00AF5BF2" w:rsidRDefault="003477C9" w:rsidP="003477C9">
      <w:pPr>
        <w:pStyle w:val="NormalWeb"/>
        <w:numPr>
          <w:ilvl w:val="1"/>
          <w:numId w:val="1"/>
        </w:numPr>
        <w:shd w:val="clear" w:color="auto" w:fill="FFFFFF"/>
        <w:spacing w:before="0" w:beforeAutospacing="0" w:after="0" w:afterAutospacing="0"/>
        <w:rPr>
          <w:rFonts w:ascii="Arial" w:hAnsi="Arial" w:cs="Arial"/>
          <w:color w:val="47443D"/>
          <w:sz w:val="28"/>
          <w:szCs w:val="28"/>
        </w:rPr>
      </w:pPr>
      <w:r w:rsidRPr="000E535C">
        <w:rPr>
          <w:rStyle w:val="Strong"/>
          <w:rFonts w:ascii="Arial" w:hAnsi="Arial" w:cs="Arial"/>
          <w:sz w:val="28"/>
          <w:szCs w:val="28"/>
          <w:shd w:val="clear" w:color="auto" w:fill="FFFFFF"/>
        </w:rPr>
        <w:t>Lesbian</w:t>
      </w:r>
      <w:r w:rsidRPr="00B574CC">
        <w:rPr>
          <w:rStyle w:val="Strong"/>
          <w:rFonts w:ascii="Arial" w:hAnsi="Arial" w:cs="Arial"/>
          <w:color w:val="47443D"/>
          <w:sz w:val="28"/>
          <w:szCs w:val="28"/>
          <w:shd w:val="clear" w:color="auto" w:fill="FFFFFF"/>
        </w:rPr>
        <w:t>:</w:t>
      </w:r>
      <w:r w:rsidRPr="00B574CC">
        <w:rPr>
          <w:rFonts w:ascii="Arial" w:hAnsi="Arial" w:cs="Arial"/>
          <w:color w:val="47443D"/>
          <w:sz w:val="28"/>
          <w:szCs w:val="28"/>
          <w:shd w:val="clear" w:color="auto" w:fill="FFFFFF"/>
        </w:rPr>
        <w:t> </w:t>
      </w:r>
      <w:r w:rsidRPr="00B574CC">
        <w:rPr>
          <w:rFonts w:ascii="Arial" w:hAnsi="Arial" w:cs="Arial"/>
          <w:sz w:val="28"/>
          <w:szCs w:val="28"/>
          <w:shd w:val="clear" w:color="auto" w:fill="FFFFFF"/>
        </w:rPr>
        <w:t>Refers to a woman who is emotionally, romantically, and/or physically attracted to other women. </w:t>
      </w:r>
    </w:p>
    <w:p w:rsidR="00AF5BF2" w:rsidRPr="00B574CC" w:rsidRDefault="00AF5BF2" w:rsidP="00AF5BF2">
      <w:pPr>
        <w:pStyle w:val="NormalWeb"/>
        <w:shd w:val="clear" w:color="auto" w:fill="FFFFFF"/>
        <w:spacing w:before="0" w:beforeAutospacing="0" w:after="0" w:afterAutospacing="0"/>
        <w:rPr>
          <w:rFonts w:ascii="Arial" w:hAnsi="Arial" w:cs="Arial"/>
          <w:color w:val="47443D"/>
          <w:sz w:val="28"/>
          <w:szCs w:val="28"/>
        </w:rPr>
      </w:pPr>
    </w:p>
    <w:p w:rsidR="003477C9" w:rsidRPr="000E535C" w:rsidRDefault="00AF5BF2" w:rsidP="003477C9">
      <w:pPr>
        <w:pStyle w:val="NormalWeb"/>
        <w:numPr>
          <w:ilvl w:val="1"/>
          <w:numId w:val="1"/>
        </w:numPr>
        <w:shd w:val="clear" w:color="auto" w:fill="FFFFFF"/>
        <w:spacing w:before="0" w:beforeAutospacing="0" w:after="0" w:afterAutospacing="0"/>
        <w:rPr>
          <w:rFonts w:ascii="Arial" w:hAnsi="Arial" w:cs="Arial"/>
          <w:sz w:val="28"/>
          <w:szCs w:val="28"/>
          <w:u w:val="single"/>
        </w:rPr>
      </w:pPr>
      <w:r>
        <w:rPr>
          <w:rStyle w:val="Strong"/>
          <w:rFonts w:ascii="Arial" w:hAnsi="Arial" w:cs="Arial"/>
          <w:color w:val="47443D"/>
          <w:sz w:val="28"/>
          <w:szCs w:val="28"/>
          <w:shd w:val="clear" w:color="auto" w:fill="FFFFFF"/>
        </w:rPr>
        <w:t>*</w:t>
      </w:r>
      <w:r w:rsidR="003477C9" w:rsidRPr="000E535C">
        <w:rPr>
          <w:rStyle w:val="Strong"/>
          <w:rFonts w:ascii="Arial" w:hAnsi="Arial" w:cs="Arial"/>
          <w:sz w:val="28"/>
          <w:szCs w:val="28"/>
          <w:shd w:val="clear" w:color="auto" w:fill="FFFFFF"/>
        </w:rPr>
        <w:t>Pansexual</w:t>
      </w:r>
      <w:r w:rsidR="003477C9" w:rsidRPr="00B574CC">
        <w:rPr>
          <w:rStyle w:val="Strong"/>
          <w:rFonts w:ascii="Arial" w:hAnsi="Arial" w:cs="Arial"/>
          <w:color w:val="47443D"/>
          <w:sz w:val="28"/>
          <w:szCs w:val="28"/>
          <w:shd w:val="clear" w:color="auto" w:fill="FFFFFF"/>
        </w:rPr>
        <w:t>:</w:t>
      </w:r>
      <w:r w:rsidR="003477C9" w:rsidRPr="00B574CC">
        <w:rPr>
          <w:rFonts w:ascii="Arial" w:hAnsi="Arial" w:cs="Arial"/>
          <w:color w:val="47443D"/>
          <w:sz w:val="28"/>
          <w:szCs w:val="28"/>
          <w:shd w:val="clear" w:color="auto" w:fill="FFFFFF"/>
        </w:rPr>
        <w:t> </w:t>
      </w:r>
      <w:r w:rsidR="003477C9" w:rsidRPr="000E535C">
        <w:rPr>
          <w:rFonts w:ascii="Arial" w:hAnsi="Arial" w:cs="Arial"/>
          <w:sz w:val="28"/>
          <w:szCs w:val="28"/>
          <w:u w:val="single"/>
          <w:shd w:val="clear" w:color="auto" w:fill="FFFFFF"/>
        </w:rPr>
        <w:t>Refers to a person whose emotional, romantic, and/or physical attraction is to people of all genders and biological sexes</w:t>
      </w:r>
      <w:r w:rsidR="00B44099" w:rsidRPr="000E535C">
        <w:rPr>
          <w:rFonts w:ascii="Arial" w:hAnsi="Arial" w:cs="Arial"/>
          <w:sz w:val="28"/>
          <w:szCs w:val="28"/>
          <w:u w:val="single"/>
          <w:shd w:val="clear" w:color="auto" w:fill="FFFFFF"/>
        </w:rPr>
        <w:t>.</w:t>
      </w:r>
    </w:p>
    <w:p w:rsidR="002222D0" w:rsidRPr="000E535C" w:rsidRDefault="002222D0" w:rsidP="002222D0">
      <w:pPr>
        <w:pStyle w:val="NormalWeb"/>
        <w:shd w:val="clear" w:color="auto" w:fill="FFFFFF"/>
        <w:spacing w:before="0" w:beforeAutospacing="0" w:after="0" w:afterAutospacing="0"/>
        <w:rPr>
          <w:rFonts w:ascii="Arial" w:hAnsi="Arial" w:cs="Arial"/>
          <w:sz w:val="28"/>
          <w:szCs w:val="28"/>
          <w:u w:val="single"/>
        </w:rPr>
      </w:pPr>
    </w:p>
    <w:p w:rsidR="007A747F" w:rsidRPr="00B574CC" w:rsidRDefault="00B44099" w:rsidP="007A747F">
      <w:pPr>
        <w:pStyle w:val="NormalWeb"/>
        <w:numPr>
          <w:ilvl w:val="0"/>
          <w:numId w:val="1"/>
        </w:numPr>
        <w:shd w:val="clear" w:color="auto" w:fill="FFFFFF"/>
        <w:spacing w:before="0" w:beforeAutospacing="0" w:after="0" w:afterAutospacing="0"/>
        <w:rPr>
          <w:rFonts w:ascii="Arial" w:hAnsi="Arial" w:cs="Arial"/>
          <w:b/>
          <w:sz w:val="28"/>
          <w:szCs w:val="28"/>
        </w:rPr>
      </w:pPr>
      <w:r w:rsidRPr="00B574CC">
        <w:rPr>
          <w:rStyle w:val="Strong"/>
          <w:rFonts w:ascii="Arial" w:hAnsi="Arial" w:cs="Arial"/>
          <w:sz w:val="28"/>
          <w:szCs w:val="28"/>
          <w:shd w:val="clear" w:color="auto" w:fill="FFFFFF"/>
        </w:rPr>
        <w:t>Preferred Gender Pronouns</w:t>
      </w:r>
      <w:r w:rsidRPr="00B574CC">
        <w:rPr>
          <w:rStyle w:val="Strong"/>
          <w:rFonts w:ascii="Arial" w:hAnsi="Arial" w:cs="Arial"/>
          <w:color w:val="47443D"/>
          <w:sz w:val="28"/>
          <w:szCs w:val="28"/>
          <w:shd w:val="clear" w:color="auto" w:fill="FFFFFF"/>
        </w:rPr>
        <w:t>: </w:t>
      </w:r>
      <w:r w:rsidRPr="00B574CC">
        <w:rPr>
          <w:rFonts w:ascii="Arial" w:hAnsi="Arial" w:cs="Arial"/>
          <w:sz w:val="28"/>
          <w:szCs w:val="28"/>
          <w:shd w:val="clear" w:color="auto" w:fill="FFFFFF"/>
        </w:rPr>
        <w:t>A preferred gender pronoun, or PGP—sometimes called </w:t>
      </w:r>
      <w:r w:rsidRPr="00B574CC">
        <w:rPr>
          <w:rStyle w:val="Emphasis"/>
          <w:rFonts w:ascii="Arial" w:hAnsi="Arial" w:cs="Arial"/>
          <w:sz w:val="28"/>
          <w:szCs w:val="28"/>
          <w:shd w:val="clear" w:color="auto" w:fill="FFFFFF"/>
        </w:rPr>
        <w:t>proper gender pronoun</w:t>
      </w:r>
      <w:r w:rsidRPr="00B574CC">
        <w:rPr>
          <w:rFonts w:ascii="Arial" w:hAnsi="Arial" w:cs="Arial"/>
          <w:sz w:val="28"/>
          <w:szCs w:val="28"/>
          <w:shd w:val="clear" w:color="auto" w:fill="FFFFFF"/>
        </w:rPr>
        <w:t xml:space="preserve">—is the pronoun or set of pronouns that an individual personally uses and would like others to use when talking to or about that individual. </w:t>
      </w:r>
    </w:p>
    <w:p w:rsidR="007A747F" w:rsidRPr="000E535C" w:rsidRDefault="00B44099" w:rsidP="007A747F">
      <w:pPr>
        <w:pStyle w:val="NormalWeb"/>
        <w:numPr>
          <w:ilvl w:val="1"/>
          <w:numId w:val="1"/>
        </w:numPr>
        <w:shd w:val="clear" w:color="auto" w:fill="FFFFFF"/>
        <w:spacing w:before="0" w:beforeAutospacing="0" w:after="0" w:afterAutospacing="0"/>
        <w:rPr>
          <w:rFonts w:ascii="Arial" w:hAnsi="Arial" w:cs="Arial"/>
          <w:b/>
          <w:color w:val="47443D"/>
          <w:sz w:val="28"/>
          <w:szCs w:val="28"/>
          <w:u w:val="single"/>
        </w:rPr>
      </w:pPr>
      <w:r w:rsidRPr="00B574CC">
        <w:rPr>
          <w:rFonts w:ascii="Arial" w:hAnsi="Arial" w:cs="Arial"/>
          <w:sz w:val="28"/>
          <w:szCs w:val="28"/>
          <w:shd w:val="clear" w:color="auto" w:fill="FFFFFF"/>
        </w:rPr>
        <w:lastRenderedPageBreak/>
        <w:t>In English, the singular pronouns that we use</w:t>
      </w:r>
      <w:r w:rsidR="00BE6392">
        <w:rPr>
          <w:rFonts w:ascii="Arial" w:hAnsi="Arial" w:cs="Arial"/>
          <w:sz w:val="28"/>
          <w:szCs w:val="28"/>
          <w:shd w:val="clear" w:color="auto" w:fill="FFFFFF"/>
        </w:rPr>
        <w:t xml:space="preserve"> most frequently are gendered</w:t>
      </w:r>
      <w:r w:rsidR="00BE6392" w:rsidRPr="000E535C">
        <w:rPr>
          <w:rFonts w:ascii="Arial" w:hAnsi="Arial" w:cs="Arial"/>
          <w:sz w:val="28"/>
          <w:szCs w:val="28"/>
          <w:u w:val="single"/>
          <w:shd w:val="clear" w:color="auto" w:fill="FFFFFF"/>
        </w:rPr>
        <w:t xml:space="preserve">, </w:t>
      </w:r>
      <w:r w:rsidRPr="000E535C">
        <w:rPr>
          <w:rFonts w:ascii="Arial" w:hAnsi="Arial" w:cs="Arial"/>
          <w:b/>
          <w:color w:val="47443D"/>
          <w:sz w:val="28"/>
          <w:szCs w:val="28"/>
          <w:u w:val="single"/>
          <w:shd w:val="clear" w:color="auto" w:fill="FFFFFF"/>
        </w:rPr>
        <w:t>(He/Him/His; She/Her/Hers.</w:t>
      </w:r>
      <w:r w:rsidR="00B574CC" w:rsidRPr="000E535C">
        <w:rPr>
          <w:rFonts w:ascii="Arial" w:hAnsi="Arial" w:cs="Arial"/>
          <w:color w:val="47443D"/>
          <w:sz w:val="28"/>
          <w:szCs w:val="28"/>
          <w:u w:val="single"/>
          <w:shd w:val="clear" w:color="auto" w:fill="FFFFFF"/>
        </w:rPr>
        <w:t>)</w:t>
      </w:r>
      <w:r w:rsidRPr="000E535C">
        <w:rPr>
          <w:rFonts w:ascii="Arial" w:hAnsi="Arial" w:cs="Arial"/>
          <w:color w:val="47443D"/>
          <w:sz w:val="28"/>
          <w:szCs w:val="28"/>
          <w:u w:val="single"/>
          <w:shd w:val="clear" w:color="auto" w:fill="FFFFFF"/>
        </w:rPr>
        <w:t xml:space="preserve"> </w:t>
      </w:r>
    </w:p>
    <w:p w:rsidR="00AF5BF2" w:rsidRPr="00B574CC" w:rsidRDefault="00AF5BF2" w:rsidP="00AF5BF2">
      <w:pPr>
        <w:pStyle w:val="NormalWeb"/>
        <w:shd w:val="clear" w:color="auto" w:fill="FFFFFF"/>
        <w:spacing w:before="0" w:beforeAutospacing="0" w:after="0" w:afterAutospacing="0"/>
        <w:ind w:left="1080"/>
        <w:rPr>
          <w:rFonts w:ascii="Arial" w:hAnsi="Arial" w:cs="Arial"/>
          <w:b/>
          <w:color w:val="47443D"/>
          <w:sz w:val="28"/>
          <w:szCs w:val="28"/>
        </w:rPr>
      </w:pPr>
    </w:p>
    <w:p w:rsidR="00AF5BF2" w:rsidRPr="000E535C" w:rsidRDefault="007A747F" w:rsidP="007A747F">
      <w:pPr>
        <w:pStyle w:val="NormalWeb"/>
        <w:numPr>
          <w:ilvl w:val="1"/>
          <w:numId w:val="1"/>
        </w:numPr>
        <w:shd w:val="clear" w:color="auto" w:fill="FFFFFF"/>
        <w:spacing w:before="0" w:beforeAutospacing="0" w:after="0" w:afterAutospacing="0"/>
        <w:rPr>
          <w:rFonts w:ascii="Arial" w:hAnsi="Arial" w:cs="Arial"/>
          <w:b/>
          <w:color w:val="47443D"/>
          <w:sz w:val="28"/>
          <w:szCs w:val="28"/>
          <w:u w:val="single"/>
        </w:rPr>
      </w:pPr>
      <w:r w:rsidRPr="000E535C">
        <w:rPr>
          <w:rFonts w:ascii="Arial" w:hAnsi="Arial" w:cs="Arial"/>
          <w:b/>
          <w:sz w:val="28"/>
          <w:szCs w:val="28"/>
          <w:u w:val="single"/>
          <w:shd w:val="clear" w:color="auto" w:fill="FFFFFF"/>
        </w:rPr>
        <w:t>G</w:t>
      </w:r>
      <w:r w:rsidR="00B44099" w:rsidRPr="000E535C">
        <w:rPr>
          <w:rFonts w:ascii="Arial" w:hAnsi="Arial" w:cs="Arial"/>
          <w:b/>
          <w:sz w:val="28"/>
          <w:szCs w:val="28"/>
          <w:u w:val="single"/>
          <w:shd w:val="clear" w:color="auto" w:fill="FFFFFF"/>
        </w:rPr>
        <w:t>ender neutral or gender-inclusive pronouns</w:t>
      </w:r>
      <w:r w:rsidRPr="000E535C">
        <w:rPr>
          <w:rFonts w:ascii="Arial" w:hAnsi="Arial" w:cs="Arial"/>
          <w:sz w:val="28"/>
          <w:szCs w:val="28"/>
          <w:u w:val="single"/>
          <w:shd w:val="clear" w:color="auto" w:fill="FFFFFF"/>
        </w:rPr>
        <w:t>:</w:t>
      </w:r>
      <w:r w:rsidRPr="000E535C">
        <w:rPr>
          <w:rFonts w:ascii="Arial" w:hAnsi="Arial" w:cs="Arial"/>
          <w:color w:val="47443D"/>
          <w:sz w:val="28"/>
          <w:szCs w:val="28"/>
          <w:u w:val="single"/>
          <w:shd w:val="clear" w:color="auto" w:fill="FFFFFF"/>
        </w:rPr>
        <w:t xml:space="preserve"> </w:t>
      </w:r>
      <w:r w:rsidR="00B44099" w:rsidRPr="000E535C">
        <w:rPr>
          <w:rFonts w:ascii="Arial" w:hAnsi="Arial" w:cs="Arial"/>
          <w:sz w:val="28"/>
          <w:szCs w:val="28"/>
          <w:u w:val="single"/>
          <w:shd w:val="clear" w:color="auto" w:fill="FFFFFF"/>
        </w:rPr>
        <w:t xml:space="preserve">In English, individual </w:t>
      </w:r>
      <w:r w:rsidR="00B44099" w:rsidRPr="000E535C">
        <w:rPr>
          <w:rFonts w:ascii="Arial" w:hAnsi="Arial" w:cs="Arial"/>
          <w:color w:val="47443D"/>
          <w:sz w:val="28"/>
          <w:szCs w:val="28"/>
          <w:u w:val="single"/>
          <w:shd w:val="clear" w:color="auto" w:fill="FFFFFF"/>
        </w:rPr>
        <w:t>use </w:t>
      </w:r>
      <w:r w:rsidR="00B44099" w:rsidRPr="000E535C">
        <w:rPr>
          <w:rStyle w:val="Emphasis"/>
          <w:rFonts w:ascii="Arial" w:hAnsi="Arial" w:cs="Arial"/>
          <w:b/>
          <w:color w:val="47443D"/>
          <w:sz w:val="28"/>
          <w:szCs w:val="28"/>
          <w:u w:val="single"/>
          <w:shd w:val="clear" w:color="auto" w:fill="FFFFFF"/>
        </w:rPr>
        <w:t>they</w:t>
      </w:r>
      <w:r w:rsidR="00B44099" w:rsidRPr="000E535C">
        <w:rPr>
          <w:rFonts w:ascii="Arial" w:hAnsi="Arial" w:cs="Arial"/>
          <w:b/>
          <w:color w:val="47443D"/>
          <w:sz w:val="28"/>
          <w:szCs w:val="28"/>
          <w:u w:val="single"/>
          <w:shd w:val="clear" w:color="auto" w:fill="FFFFFF"/>
        </w:rPr>
        <w:t> and </w:t>
      </w:r>
      <w:r w:rsidR="00B44099" w:rsidRPr="000E535C">
        <w:rPr>
          <w:rStyle w:val="Emphasis"/>
          <w:rFonts w:ascii="Arial" w:hAnsi="Arial" w:cs="Arial"/>
          <w:b/>
          <w:color w:val="47443D"/>
          <w:sz w:val="28"/>
          <w:szCs w:val="28"/>
          <w:u w:val="single"/>
          <w:shd w:val="clear" w:color="auto" w:fill="FFFFFF"/>
        </w:rPr>
        <w:t>their</w:t>
      </w:r>
      <w:r w:rsidR="00B44099" w:rsidRPr="000E535C">
        <w:rPr>
          <w:rFonts w:ascii="Arial" w:hAnsi="Arial" w:cs="Arial"/>
          <w:color w:val="47443D"/>
          <w:sz w:val="28"/>
          <w:szCs w:val="28"/>
          <w:u w:val="single"/>
          <w:shd w:val="clear" w:color="auto" w:fill="FFFFFF"/>
        </w:rPr>
        <w:t> </w:t>
      </w:r>
      <w:r w:rsidR="00B44099" w:rsidRPr="000E535C">
        <w:rPr>
          <w:rFonts w:ascii="Arial" w:hAnsi="Arial" w:cs="Arial"/>
          <w:sz w:val="28"/>
          <w:szCs w:val="28"/>
          <w:u w:val="single"/>
          <w:shd w:val="clear" w:color="auto" w:fill="FFFFFF"/>
        </w:rPr>
        <w:t xml:space="preserve">as gender-neutral singular pronouns. </w:t>
      </w:r>
    </w:p>
    <w:p w:rsidR="00B44099" w:rsidRPr="00CD3326" w:rsidRDefault="00B44099" w:rsidP="00AF5BF2">
      <w:pPr>
        <w:pStyle w:val="NormalWeb"/>
        <w:numPr>
          <w:ilvl w:val="2"/>
          <w:numId w:val="1"/>
        </w:numPr>
        <w:shd w:val="clear" w:color="auto" w:fill="FFFFFF"/>
        <w:spacing w:before="0" w:beforeAutospacing="0" w:after="0" w:afterAutospacing="0"/>
        <w:rPr>
          <w:rFonts w:ascii="Arial" w:hAnsi="Arial" w:cs="Arial"/>
          <w:b/>
          <w:sz w:val="28"/>
          <w:szCs w:val="28"/>
          <w:u w:val="single"/>
        </w:rPr>
      </w:pPr>
      <w:r w:rsidRPr="00CD3326">
        <w:rPr>
          <w:rFonts w:ascii="Arial" w:hAnsi="Arial" w:cs="Arial"/>
          <w:sz w:val="28"/>
          <w:szCs w:val="28"/>
          <w:u w:val="single"/>
          <w:shd w:val="clear" w:color="auto" w:fill="FFFFFF"/>
        </w:rPr>
        <w:t>Others use</w:t>
      </w:r>
      <w:r w:rsidRPr="00CD3326">
        <w:rPr>
          <w:rFonts w:ascii="Arial" w:hAnsi="Arial" w:cs="Arial"/>
          <w:b/>
          <w:sz w:val="28"/>
          <w:szCs w:val="28"/>
          <w:u w:val="single"/>
          <w:shd w:val="clear" w:color="auto" w:fill="FFFFFF"/>
        </w:rPr>
        <w:t> </w:t>
      </w:r>
      <w:r w:rsidRPr="00CD3326">
        <w:rPr>
          <w:rStyle w:val="Emphasis"/>
          <w:rFonts w:ascii="Arial" w:hAnsi="Arial" w:cs="Arial"/>
          <w:b/>
          <w:sz w:val="28"/>
          <w:szCs w:val="28"/>
          <w:u w:val="single"/>
          <w:shd w:val="clear" w:color="auto" w:fill="FFFFFF"/>
        </w:rPr>
        <w:t>ze</w:t>
      </w:r>
      <w:r w:rsidRPr="00CD3326">
        <w:rPr>
          <w:rFonts w:ascii="Arial" w:hAnsi="Arial" w:cs="Arial"/>
          <w:b/>
          <w:sz w:val="28"/>
          <w:szCs w:val="28"/>
          <w:u w:val="single"/>
          <w:shd w:val="clear" w:color="auto" w:fill="FFFFFF"/>
        </w:rPr>
        <w:t> (sometimes spelled </w:t>
      </w:r>
      <w:proofErr w:type="spellStart"/>
      <w:r w:rsidRPr="00CD3326">
        <w:rPr>
          <w:rStyle w:val="Emphasis"/>
          <w:rFonts w:ascii="Arial" w:hAnsi="Arial" w:cs="Arial"/>
          <w:b/>
          <w:sz w:val="28"/>
          <w:szCs w:val="28"/>
          <w:u w:val="single"/>
          <w:shd w:val="clear" w:color="auto" w:fill="FFFFFF"/>
        </w:rPr>
        <w:t>zie</w:t>
      </w:r>
      <w:proofErr w:type="spellEnd"/>
      <w:r w:rsidRPr="00CD3326">
        <w:rPr>
          <w:rFonts w:ascii="Arial" w:hAnsi="Arial" w:cs="Arial"/>
          <w:b/>
          <w:sz w:val="28"/>
          <w:szCs w:val="28"/>
          <w:u w:val="single"/>
          <w:shd w:val="clear" w:color="auto" w:fill="FFFFFF"/>
        </w:rPr>
        <w:t>) and </w:t>
      </w:r>
      <w:proofErr w:type="spellStart"/>
      <w:r w:rsidRPr="00CD3326">
        <w:rPr>
          <w:rStyle w:val="Emphasis"/>
          <w:rFonts w:ascii="Arial" w:hAnsi="Arial" w:cs="Arial"/>
          <w:b/>
          <w:sz w:val="28"/>
          <w:szCs w:val="28"/>
          <w:u w:val="single"/>
          <w:shd w:val="clear" w:color="auto" w:fill="FFFFFF"/>
        </w:rPr>
        <w:t>hir</w:t>
      </w:r>
      <w:proofErr w:type="spellEnd"/>
      <w:r w:rsidRPr="00CD3326">
        <w:rPr>
          <w:rFonts w:ascii="Arial" w:hAnsi="Arial" w:cs="Arial"/>
          <w:b/>
          <w:sz w:val="28"/>
          <w:szCs w:val="28"/>
          <w:u w:val="single"/>
          <w:shd w:val="clear" w:color="auto" w:fill="FFFFFF"/>
        </w:rPr>
        <w:t> or the pronouns </w:t>
      </w:r>
      <w:proofErr w:type="spellStart"/>
      <w:r w:rsidRPr="00CD3326">
        <w:rPr>
          <w:rStyle w:val="Emphasis"/>
          <w:rFonts w:ascii="Arial" w:hAnsi="Arial" w:cs="Arial"/>
          <w:b/>
          <w:sz w:val="28"/>
          <w:szCs w:val="28"/>
          <w:u w:val="single"/>
          <w:shd w:val="clear" w:color="auto" w:fill="FFFFFF"/>
        </w:rPr>
        <w:t>xe</w:t>
      </w:r>
      <w:proofErr w:type="spellEnd"/>
      <w:r w:rsidRPr="00CD3326">
        <w:rPr>
          <w:rFonts w:ascii="Arial" w:hAnsi="Arial" w:cs="Arial"/>
          <w:b/>
          <w:sz w:val="28"/>
          <w:szCs w:val="28"/>
          <w:u w:val="single"/>
          <w:shd w:val="clear" w:color="auto" w:fill="FFFFFF"/>
        </w:rPr>
        <w:t> and </w:t>
      </w:r>
      <w:proofErr w:type="spellStart"/>
      <w:r w:rsidRPr="00CD3326">
        <w:rPr>
          <w:rStyle w:val="Emphasis"/>
          <w:rFonts w:ascii="Arial" w:hAnsi="Arial" w:cs="Arial"/>
          <w:b/>
          <w:sz w:val="28"/>
          <w:szCs w:val="28"/>
          <w:u w:val="single"/>
          <w:shd w:val="clear" w:color="auto" w:fill="FFFFFF"/>
        </w:rPr>
        <w:t>xer</w:t>
      </w:r>
      <w:proofErr w:type="spellEnd"/>
      <w:r w:rsidRPr="00CD3326">
        <w:rPr>
          <w:rFonts w:ascii="Arial" w:hAnsi="Arial" w:cs="Arial"/>
          <w:b/>
          <w:sz w:val="28"/>
          <w:szCs w:val="28"/>
          <w:u w:val="single"/>
          <w:shd w:val="clear" w:color="auto" w:fill="FFFFFF"/>
        </w:rPr>
        <w:t>.</w:t>
      </w:r>
    </w:p>
    <w:p w:rsidR="00AF5BF2" w:rsidRPr="00CD3326" w:rsidRDefault="00AF5BF2" w:rsidP="00AF5BF2">
      <w:pPr>
        <w:pStyle w:val="NormalWeb"/>
        <w:shd w:val="clear" w:color="auto" w:fill="FFFFFF"/>
        <w:spacing w:before="0" w:beforeAutospacing="0" w:after="0" w:afterAutospacing="0"/>
        <w:ind w:left="2160"/>
        <w:rPr>
          <w:rFonts w:ascii="Arial" w:hAnsi="Arial" w:cs="Arial"/>
          <w:b/>
          <w:sz w:val="28"/>
          <w:szCs w:val="28"/>
          <w:u w:val="single"/>
        </w:rPr>
      </w:pPr>
    </w:p>
    <w:p w:rsidR="007A747F" w:rsidRPr="00CD3326" w:rsidRDefault="007A747F" w:rsidP="007A747F">
      <w:pPr>
        <w:pStyle w:val="NormalWeb"/>
        <w:numPr>
          <w:ilvl w:val="1"/>
          <w:numId w:val="1"/>
        </w:numPr>
        <w:shd w:val="clear" w:color="auto" w:fill="FFFFFF"/>
        <w:spacing w:before="0" w:beforeAutospacing="0" w:after="0" w:afterAutospacing="0"/>
        <w:rPr>
          <w:rFonts w:ascii="Arial" w:hAnsi="Arial" w:cs="Arial"/>
          <w:b/>
          <w:sz w:val="28"/>
          <w:szCs w:val="28"/>
          <w:u w:val="single"/>
        </w:rPr>
      </w:pPr>
      <w:r w:rsidRPr="00CD3326">
        <w:rPr>
          <w:rFonts w:ascii="Arial" w:hAnsi="Arial" w:cs="Arial"/>
          <w:b/>
          <w:sz w:val="28"/>
          <w:szCs w:val="28"/>
          <w:u w:val="single"/>
          <w:shd w:val="clear" w:color="auto" w:fill="FFFFFF"/>
        </w:rPr>
        <w:t>Some prefer to just use their name.</w:t>
      </w:r>
    </w:p>
    <w:p w:rsidR="003477C9" w:rsidRPr="00CD3326" w:rsidRDefault="003477C9" w:rsidP="003477C9">
      <w:pPr>
        <w:pStyle w:val="NormalWeb"/>
        <w:shd w:val="clear" w:color="auto" w:fill="FFFFFF"/>
        <w:spacing w:before="0" w:beforeAutospacing="0" w:after="0" w:afterAutospacing="0"/>
        <w:rPr>
          <w:rFonts w:ascii="Arial" w:hAnsi="Arial" w:cs="Arial"/>
          <w:b/>
          <w:sz w:val="28"/>
          <w:szCs w:val="28"/>
        </w:rPr>
      </w:pPr>
    </w:p>
    <w:p w:rsidR="003477C9" w:rsidRPr="00CD3326" w:rsidRDefault="003477C9" w:rsidP="003477C9">
      <w:pPr>
        <w:pStyle w:val="NormalWeb"/>
        <w:shd w:val="clear" w:color="auto" w:fill="FFFFFF"/>
        <w:spacing w:before="0" w:beforeAutospacing="0" w:after="0" w:afterAutospacing="0"/>
        <w:rPr>
          <w:rFonts w:ascii="Arial" w:hAnsi="Arial" w:cs="Arial"/>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3477C9" w:rsidRPr="00B574CC" w:rsidRDefault="003477C9" w:rsidP="003477C9">
      <w:pPr>
        <w:pStyle w:val="NormalWeb"/>
        <w:shd w:val="clear" w:color="auto" w:fill="FFFFFF"/>
        <w:spacing w:before="0" w:beforeAutospacing="0" w:after="0" w:afterAutospacing="0"/>
        <w:rPr>
          <w:rFonts w:ascii="Arial" w:hAnsi="Arial" w:cs="Arial"/>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D77D2A" w:rsidRDefault="00D77D2A" w:rsidP="003477C9">
      <w:pPr>
        <w:pStyle w:val="NormalWeb"/>
        <w:shd w:val="clear" w:color="auto" w:fill="FFFFFF"/>
        <w:spacing w:before="0" w:beforeAutospacing="0" w:after="0" w:afterAutospacing="0"/>
        <w:rPr>
          <w:rFonts w:ascii="Arial" w:hAnsi="Arial" w:cs="Arial"/>
          <w:i/>
          <w:color w:val="47443D"/>
          <w:sz w:val="28"/>
          <w:szCs w:val="28"/>
        </w:rPr>
      </w:pPr>
    </w:p>
    <w:p w:rsidR="003477C9" w:rsidRDefault="003477C9" w:rsidP="003477C9">
      <w:pPr>
        <w:pStyle w:val="NormalWeb"/>
        <w:shd w:val="clear" w:color="auto" w:fill="FFFFFF"/>
        <w:spacing w:before="0" w:beforeAutospacing="0" w:after="0" w:afterAutospacing="0"/>
        <w:rPr>
          <w:rStyle w:val="Hyperlink"/>
          <w:rFonts w:ascii="Arial" w:hAnsi="Arial" w:cs="Arial"/>
          <w:i/>
          <w:sz w:val="28"/>
          <w:szCs w:val="28"/>
        </w:rPr>
      </w:pPr>
      <w:r w:rsidRPr="00D77D2A">
        <w:rPr>
          <w:rFonts w:ascii="Arial" w:hAnsi="Arial" w:cs="Arial"/>
          <w:i/>
          <w:sz w:val="28"/>
          <w:szCs w:val="28"/>
        </w:rPr>
        <w:t>Main Source:</w:t>
      </w:r>
      <w:r w:rsidR="00266C0C" w:rsidRPr="00D77D2A">
        <w:rPr>
          <w:rFonts w:ascii="Arial" w:hAnsi="Arial" w:cs="Arial"/>
          <w:i/>
          <w:sz w:val="28"/>
          <w:szCs w:val="28"/>
        </w:rPr>
        <w:t xml:space="preserve"> directly from </w:t>
      </w:r>
      <w:r w:rsidRPr="00D77D2A">
        <w:rPr>
          <w:rFonts w:ascii="Arial" w:hAnsi="Arial" w:cs="Arial"/>
          <w:i/>
          <w:sz w:val="28"/>
          <w:szCs w:val="28"/>
        </w:rPr>
        <w:t xml:space="preserve"> </w:t>
      </w:r>
      <w:hyperlink r:id="rId5" w:history="1">
        <w:r w:rsidR="00B574CC" w:rsidRPr="00B574CC">
          <w:rPr>
            <w:rStyle w:val="Hyperlink"/>
            <w:rFonts w:ascii="Arial" w:hAnsi="Arial" w:cs="Arial"/>
            <w:i/>
            <w:sz w:val="28"/>
            <w:szCs w:val="28"/>
          </w:rPr>
          <w:t>https://pflag.org/glossary Parents and Friends of Lesbians and Gays</w:t>
        </w:r>
      </w:hyperlink>
      <w:r w:rsidR="00266C0C" w:rsidRPr="00B574CC">
        <w:rPr>
          <w:rStyle w:val="Hyperlink"/>
          <w:rFonts w:ascii="Arial" w:hAnsi="Arial" w:cs="Arial"/>
          <w:i/>
          <w:sz w:val="28"/>
          <w:szCs w:val="28"/>
        </w:rPr>
        <w:t xml:space="preserve"> </w:t>
      </w:r>
    </w:p>
    <w:p w:rsidR="002C2EB6" w:rsidRPr="00B574CC" w:rsidRDefault="002C2EB6" w:rsidP="003477C9">
      <w:pPr>
        <w:pStyle w:val="NormalWeb"/>
        <w:shd w:val="clear" w:color="auto" w:fill="FFFFFF"/>
        <w:spacing w:before="0" w:beforeAutospacing="0" w:after="0" w:afterAutospacing="0"/>
        <w:rPr>
          <w:rFonts w:ascii="Arial" w:hAnsi="Arial" w:cs="Arial"/>
          <w:i/>
          <w:sz w:val="28"/>
          <w:szCs w:val="28"/>
        </w:rPr>
      </w:pPr>
    </w:p>
    <w:p w:rsidR="00B44099" w:rsidRDefault="001C1347" w:rsidP="003477C9">
      <w:pPr>
        <w:pStyle w:val="NormalWeb"/>
        <w:shd w:val="clear" w:color="auto" w:fill="FFFFFF"/>
        <w:spacing w:before="0" w:beforeAutospacing="0" w:after="0" w:afterAutospacing="0"/>
        <w:rPr>
          <w:rFonts w:ascii="Arial" w:hAnsi="Arial" w:cs="Arial"/>
          <w:i/>
          <w:sz w:val="28"/>
          <w:szCs w:val="28"/>
        </w:rPr>
      </w:pPr>
      <w:r w:rsidRPr="00B574CC">
        <w:rPr>
          <w:rFonts w:ascii="Arial" w:hAnsi="Arial" w:cs="Arial"/>
          <w:i/>
          <w:sz w:val="28"/>
          <w:szCs w:val="28"/>
        </w:rPr>
        <w:t>*</w:t>
      </w:r>
      <w:r w:rsidR="00B44099" w:rsidRPr="00B574CC">
        <w:rPr>
          <w:rFonts w:ascii="Arial" w:hAnsi="Arial" w:cs="Arial"/>
          <w:i/>
          <w:sz w:val="28"/>
          <w:szCs w:val="28"/>
        </w:rPr>
        <w:t xml:space="preserve">Secondary source: </w:t>
      </w:r>
      <w:r w:rsidR="00E001E6">
        <w:rPr>
          <w:rFonts w:ascii="Arial" w:hAnsi="Arial" w:cs="Arial"/>
          <w:i/>
          <w:sz w:val="28"/>
          <w:szCs w:val="28"/>
        </w:rPr>
        <w:t xml:space="preserve"> Definitions provided by </w:t>
      </w:r>
      <w:r w:rsidR="00B44099" w:rsidRPr="00B574CC">
        <w:rPr>
          <w:rFonts w:ascii="Arial" w:hAnsi="Arial" w:cs="Arial"/>
          <w:i/>
          <w:sz w:val="28"/>
          <w:szCs w:val="28"/>
        </w:rPr>
        <w:t xml:space="preserve">Dr. Misty </w:t>
      </w:r>
      <w:proofErr w:type="spellStart"/>
      <w:r w:rsidR="00B44099" w:rsidRPr="00B574CC">
        <w:rPr>
          <w:rFonts w:ascii="Arial" w:hAnsi="Arial" w:cs="Arial"/>
          <w:i/>
          <w:sz w:val="28"/>
          <w:szCs w:val="28"/>
        </w:rPr>
        <w:t>Giancola</w:t>
      </w:r>
      <w:proofErr w:type="spellEnd"/>
      <w:r w:rsidR="00B44099" w:rsidRPr="00B574CC">
        <w:rPr>
          <w:rFonts w:ascii="Arial" w:hAnsi="Arial" w:cs="Arial"/>
          <w:i/>
          <w:sz w:val="28"/>
          <w:szCs w:val="28"/>
        </w:rPr>
        <w:t>, LPC. May 2019</w:t>
      </w:r>
    </w:p>
    <w:p w:rsidR="002C2EB6" w:rsidRDefault="002C2EB6" w:rsidP="003477C9">
      <w:pPr>
        <w:pStyle w:val="NormalWeb"/>
        <w:shd w:val="clear" w:color="auto" w:fill="FFFFFF"/>
        <w:spacing w:before="0" w:beforeAutospacing="0" w:after="0" w:afterAutospacing="0"/>
        <w:rPr>
          <w:rFonts w:ascii="Arial" w:hAnsi="Arial" w:cs="Arial"/>
          <w:i/>
          <w:sz w:val="28"/>
          <w:szCs w:val="28"/>
        </w:rPr>
      </w:pPr>
    </w:p>
    <w:p w:rsidR="00D77D2A" w:rsidRPr="00D77D2A" w:rsidRDefault="00D77D2A" w:rsidP="003477C9">
      <w:pPr>
        <w:pStyle w:val="NormalWeb"/>
        <w:shd w:val="clear" w:color="auto" w:fill="FFFFFF"/>
        <w:spacing w:before="0" w:beforeAutospacing="0" w:after="0" w:afterAutospacing="0"/>
        <w:rPr>
          <w:rFonts w:ascii="Arial" w:hAnsi="Arial" w:cs="Arial"/>
          <w:i/>
          <w:sz w:val="28"/>
          <w:szCs w:val="28"/>
        </w:rPr>
      </w:pPr>
      <w:r w:rsidRPr="00D77D2A">
        <w:rPr>
          <w:rFonts w:ascii="Arial" w:hAnsi="Arial" w:cs="Arial"/>
          <w:i/>
          <w:sz w:val="28"/>
          <w:szCs w:val="28"/>
        </w:rPr>
        <w:t>Terms highlighted for this presentation</w:t>
      </w:r>
      <w:r w:rsidR="002B7E96">
        <w:rPr>
          <w:rFonts w:ascii="Arial" w:hAnsi="Arial" w:cs="Arial"/>
          <w:i/>
          <w:sz w:val="28"/>
          <w:szCs w:val="28"/>
        </w:rPr>
        <w:t xml:space="preserve"> are underlined.</w:t>
      </w:r>
    </w:p>
    <w:p w:rsidR="00D77D2A" w:rsidRDefault="00D77D2A" w:rsidP="003477C9">
      <w:pPr>
        <w:pStyle w:val="NormalWeb"/>
        <w:shd w:val="clear" w:color="auto" w:fill="FFFFFF"/>
        <w:spacing w:before="0" w:beforeAutospacing="0" w:after="0" w:afterAutospacing="0"/>
        <w:rPr>
          <w:rFonts w:ascii="Arial" w:hAnsi="Arial" w:cs="Arial"/>
          <w:i/>
          <w:sz w:val="28"/>
          <w:szCs w:val="28"/>
        </w:rPr>
      </w:pPr>
    </w:p>
    <w:p w:rsidR="00D77D2A" w:rsidRDefault="00D77D2A" w:rsidP="003477C9">
      <w:pPr>
        <w:pStyle w:val="NormalWeb"/>
        <w:shd w:val="clear" w:color="auto" w:fill="FFFFFF"/>
        <w:spacing w:before="0" w:beforeAutospacing="0" w:after="0" w:afterAutospacing="0"/>
        <w:rPr>
          <w:rFonts w:ascii="Arial" w:hAnsi="Arial" w:cs="Arial"/>
          <w:i/>
          <w:sz w:val="28"/>
          <w:szCs w:val="28"/>
        </w:rPr>
      </w:pPr>
    </w:p>
    <w:p w:rsidR="00D77D2A" w:rsidRDefault="00D77D2A" w:rsidP="003477C9">
      <w:pPr>
        <w:pStyle w:val="NormalWeb"/>
        <w:shd w:val="clear" w:color="auto" w:fill="FFFFFF"/>
        <w:spacing w:before="0" w:beforeAutospacing="0" w:after="0" w:afterAutospacing="0"/>
        <w:rPr>
          <w:rFonts w:ascii="Arial" w:hAnsi="Arial" w:cs="Arial"/>
          <w:i/>
          <w:sz w:val="28"/>
          <w:szCs w:val="28"/>
        </w:rPr>
      </w:pPr>
    </w:p>
    <w:p w:rsidR="00D07542" w:rsidRPr="00B574CC" w:rsidRDefault="00080577" w:rsidP="00D77D2A">
      <w:pPr>
        <w:pStyle w:val="NormalWeb"/>
        <w:shd w:val="clear" w:color="auto" w:fill="FFFFFF"/>
        <w:spacing w:before="0" w:beforeAutospacing="0" w:after="0" w:afterAutospacing="0"/>
        <w:rPr>
          <w:rFonts w:ascii="Arial" w:hAnsi="Arial" w:cs="Arial"/>
          <w:b/>
          <w:sz w:val="28"/>
          <w:szCs w:val="28"/>
        </w:rPr>
      </w:pPr>
      <w:r w:rsidRPr="00B574CC">
        <w:rPr>
          <w:rFonts w:ascii="Arial" w:hAnsi="Arial" w:cs="Arial"/>
          <w:i/>
          <w:sz w:val="28"/>
          <w:szCs w:val="28"/>
        </w:rPr>
        <w:t>SF 06.19</w:t>
      </w:r>
    </w:p>
    <w:sectPr w:rsidR="00D07542" w:rsidRPr="00B5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21C42"/>
    <w:multiLevelType w:val="hybridMultilevel"/>
    <w:tmpl w:val="6AE65796"/>
    <w:lvl w:ilvl="0" w:tplc="3586D064">
      <w:start w:val="1"/>
      <w:numFmt w:val="upperRoman"/>
      <w:lvlText w:val="%1."/>
      <w:lvlJc w:val="left"/>
      <w:pPr>
        <w:ind w:left="1080" w:hanging="720"/>
      </w:pPr>
      <w:rPr>
        <w:rFonts w:hint="default"/>
      </w:rPr>
    </w:lvl>
    <w:lvl w:ilvl="1" w:tplc="A20C57A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42"/>
    <w:rsid w:val="00007A3B"/>
    <w:rsid w:val="00080577"/>
    <w:rsid w:val="00090258"/>
    <w:rsid w:val="000E535C"/>
    <w:rsid w:val="001C1347"/>
    <w:rsid w:val="002222D0"/>
    <w:rsid w:val="00266C0C"/>
    <w:rsid w:val="002B7E96"/>
    <w:rsid w:val="002C2EB6"/>
    <w:rsid w:val="003477C9"/>
    <w:rsid w:val="00366107"/>
    <w:rsid w:val="003D7614"/>
    <w:rsid w:val="00431310"/>
    <w:rsid w:val="004A1A4E"/>
    <w:rsid w:val="005D49DC"/>
    <w:rsid w:val="006A3EB5"/>
    <w:rsid w:val="006C5507"/>
    <w:rsid w:val="00781CF7"/>
    <w:rsid w:val="007A747F"/>
    <w:rsid w:val="007B2E27"/>
    <w:rsid w:val="00833026"/>
    <w:rsid w:val="008A27A1"/>
    <w:rsid w:val="009C7BCB"/>
    <w:rsid w:val="00A40CED"/>
    <w:rsid w:val="00A92F4D"/>
    <w:rsid w:val="00AF5BF2"/>
    <w:rsid w:val="00B375B0"/>
    <w:rsid w:val="00B44099"/>
    <w:rsid w:val="00B574CC"/>
    <w:rsid w:val="00BC5828"/>
    <w:rsid w:val="00BE6392"/>
    <w:rsid w:val="00CD3326"/>
    <w:rsid w:val="00D07542"/>
    <w:rsid w:val="00D77D2A"/>
    <w:rsid w:val="00DB6AF2"/>
    <w:rsid w:val="00DF169F"/>
    <w:rsid w:val="00E001E6"/>
    <w:rsid w:val="00E8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99BC4-9712-4639-837D-89BB388A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42"/>
    <w:pPr>
      <w:ind w:left="720"/>
      <w:contextualSpacing/>
    </w:pPr>
  </w:style>
  <w:style w:type="paragraph" w:styleId="NormalWeb">
    <w:name w:val="Normal (Web)"/>
    <w:basedOn w:val="Normal"/>
    <w:uiPriority w:val="99"/>
    <w:unhideWhenUsed/>
    <w:rsid w:val="00D075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542"/>
    <w:rPr>
      <w:b/>
      <w:bCs/>
    </w:rPr>
  </w:style>
  <w:style w:type="character" w:styleId="Emphasis">
    <w:name w:val="Emphasis"/>
    <w:basedOn w:val="DefaultParagraphFont"/>
    <w:uiPriority w:val="20"/>
    <w:qFormat/>
    <w:rsid w:val="00D07542"/>
    <w:rPr>
      <w:i/>
      <w:iCs/>
    </w:rPr>
  </w:style>
  <w:style w:type="character" w:styleId="Hyperlink">
    <w:name w:val="Hyperlink"/>
    <w:basedOn w:val="DefaultParagraphFont"/>
    <w:uiPriority w:val="99"/>
    <w:semiHidden/>
    <w:unhideWhenUsed/>
    <w:rsid w:val="00D07542"/>
    <w:rPr>
      <w:color w:val="0000FF"/>
      <w:u w:val="single"/>
    </w:rPr>
  </w:style>
  <w:style w:type="character" w:styleId="FollowedHyperlink">
    <w:name w:val="FollowedHyperlink"/>
    <w:basedOn w:val="DefaultParagraphFont"/>
    <w:uiPriority w:val="99"/>
    <w:semiHidden/>
    <w:unhideWhenUsed/>
    <w:rsid w:val="001C1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039">
      <w:bodyDiv w:val="1"/>
      <w:marLeft w:val="0"/>
      <w:marRight w:val="0"/>
      <w:marTop w:val="0"/>
      <w:marBottom w:val="0"/>
      <w:divBdr>
        <w:top w:val="none" w:sz="0" w:space="0" w:color="auto"/>
        <w:left w:val="none" w:sz="0" w:space="0" w:color="auto"/>
        <w:bottom w:val="none" w:sz="0" w:space="0" w:color="auto"/>
        <w:right w:val="none" w:sz="0" w:space="0" w:color="auto"/>
      </w:divBdr>
    </w:div>
    <w:div w:id="736173597">
      <w:bodyDiv w:val="1"/>
      <w:marLeft w:val="0"/>
      <w:marRight w:val="0"/>
      <w:marTop w:val="0"/>
      <w:marBottom w:val="0"/>
      <w:divBdr>
        <w:top w:val="none" w:sz="0" w:space="0" w:color="auto"/>
        <w:left w:val="none" w:sz="0" w:space="0" w:color="auto"/>
        <w:bottom w:val="none" w:sz="0" w:space="0" w:color="auto"/>
        <w:right w:val="none" w:sz="0" w:space="0" w:color="auto"/>
      </w:divBdr>
    </w:div>
    <w:div w:id="953361616">
      <w:bodyDiv w:val="1"/>
      <w:marLeft w:val="0"/>
      <w:marRight w:val="0"/>
      <w:marTop w:val="0"/>
      <w:marBottom w:val="0"/>
      <w:divBdr>
        <w:top w:val="none" w:sz="0" w:space="0" w:color="auto"/>
        <w:left w:val="none" w:sz="0" w:space="0" w:color="auto"/>
        <w:bottom w:val="none" w:sz="0" w:space="0" w:color="auto"/>
        <w:right w:val="none" w:sz="0" w:space="0" w:color="auto"/>
      </w:divBdr>
    </w:div>
    <w:div w:id="1372339864">
      <w:bodyDiv w:val="1"/>
      <w:marLeft w:val="0"/>
      <w:marRight w:val="0"/>
      <w:marTop w:val="0"/>
      <w:marBottom w:val="0"/>
      <w:divBdr>
        <w:top w:val="none" w:sz="0" w:space="0" w:color="auto"/>
        <w:left w:val="none" w:sz="0" w:space="0" w:color="auto"/>
        <w:bottom w:val="none" w:sz="0" w:space="0" w:color="auto"/>
        <w:right w:val="none" w:sz="0" w:space="0" w:color="auto"/>
      </w:divBdr>
    </w:div>
    <w:div w:id="15082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lag.org/glos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dc:creator>
  <cp:lastModifiedBy>Silverheels, Sumana</cp:lastModifiedBy>
  <cp:revision>2</cp:revision>
  <dcterms:created xsi:type="dcterms:W3CDTF">2019-06-19T16:52:00Z</dcterms:created>
  <dcterms:modified xsi:type="dcterms:W3CDTF">2019-06-19T16:52:00Z</dcterms:modified>
</cp:coreProperties>
</file>