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8B" w:rsidRDefault="0068218B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68218B" w:rsidRDefault="00E405BE">
      <w:pPr>
        <w:spacing w:before="52" w:line="638" w:lineRule="exact"/>
        <w:ind w:left="153" w:right="5258"/>
        <w:jc w:val="center"/>
        <w:rPr>
          <w:rFonts w:ascii="Impact" w:eastAsia="Impact" w:hAnsi="Impact" w:cs="Impact"/>
          <w:sz w:val="56"/>
          <w:szCs w:val="56"/>
        </w:rPr>
      </w:pPr>
      <w:bookmarkStart w:id="0" w:name="_Hlk49748372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768985</wp:posOffset>
                </wp:positionV>
                <wp:extent cx="2540635" cy="2828925"/>
                <wp:effectExtent l="0" t="0" r="1206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828925"/>
                        </a:xfrm>
                        <a:prstGeom prst="rect">
                          <a:avLst/>
                        </a:prstGeom>
                        <a:noFill/>
                        <a:ln w="5867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18B" w:rsidRDefault="00CF38FE">
                            <w:pPr>
                              <w:spacing w:before="126"/>
                              <w:ind w:left="18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3"/>
                              </w:rPr>
                              <w:t>MEETING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</w:rPr>
                              <w:t>TOPICS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</w:rPr>
                              <w:t>&amp;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 w:rsidR="00D05630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</w:rPr>
                              <w:t>ACTIVITIES</w:t>
                            </w:r>
                          </w:p>
                          <w:p w:rsidR="0068218B" w:rsidRDefault="0068218B">
                            <w:pPr>
                              <w:spacing w:before="4"/>
                              <w:rPr>
                                <w:rFonts w:ascii="Arial" w:eastAsia="Arial" w:hAnsi="Arial" w:cs="Arial"/>
                                <w:i/>
                                <w:sz w:val="29"/>
                                <w:szCs w:val="29"/>
                              </w:rPr>
                            </w:pPr>
                          </w:p>
                          <w:p w:rsidR="0068218B" w:rsidRDefault="00D05630">
                            <w:pPr>
                              <w:ind w:left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</w:t>
                            </w:r>
                            <w:r w:rsidR="006B65F6"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Maintaining Health and Wellness as a DSS Provider</w:t>
                            </w:r>
                          </w:p>
                          <w:p w:rsidR="0068218B" w:rsidRDefault="00D05630">
                            <w:pPr>
                              <w:spacing w:before="100"/>
                              <w:ind w:left="216"/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</w:t>
                            </w:r>
                            <w:r w:rsidR="006B65F6"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Updates from The New York State Education Department </w:t>
                            </w:r>
                          </w:p>
                          <w:p w:rsidR="006B65F6" w:rsidRDefault="006B65F6" w:rsidP="006B65F6">
                            <w:pPr>
                              <w:spacing w:before="100"/>
                              <w:ind w:left="432" w:right="437" w:hanging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pacing w:val="-2"/>
                                <w:sz w:val="21"/>
                                <w:szCs w:val="21"/>
                              </w:rPr>
                              <w:t>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Open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Dialogue: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z w:val="21"/>
                                <w:szCs w:val="21"/>
                              </w:rPr>
                              <w:t>“I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student,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staff,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faculty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member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who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.”</w:t>
                            </w:r>
                          </w:p>
                          <w:p w:rsidR="0068218B" w:rsidRDefault="00D05630">
                            <w:pPr>
                              <w:spacing w:before="100"/>
                              <w:ind w:left="216"/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</w:t>
                            </w:r>
                            <w:r w:rsidR="006B65F6"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Sector Meetings</w:t>
                            </w:r>
                          </w:p>
                          <w:p w:rsidR="006B65F6" w:rsidRDefault="006B65F6" w:rsidP="006B65F6">
                            <w:pPr>
                              <w:spacing w:before="97"/>
                              <w:ind w:left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pacing w:val="-2"/>
                                <w:sz w:val="21"/>
                                <w:szCs w:val="21"/>
                              </w:rPr>
                              <w:t>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Business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Meeting</w:t>
                            </w:r>
                          </w:p>
                          <w:p w:rsidR="0068218B" w:rsidRDefault="00D05630">
                            <w:pPr>
                              <w:spacing w:before="100"/>
                              <w:ind w:left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</w:t>
                            </w:r>
                            <w:r w:rsidR="006B65F6"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Web Accessibility</w:t>
                            </w:r>
                          </w:p>
                          <w:p w:rsidR="0068218B" w:rsidRDefault="00D05630">
                            <w:pPr>
                              <w:spacing w:before="102"/>
                              <w:ind w:left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pacing w:val="-1"/>
                                <w:sz w:val="21"/>
                                <w:szCs w:val="21"/>
                              </w:rPr>
                              <w:t></w:t>
                            </w:r>
                            <w:r w:rsidR="006B65F6"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Autism</w:t>
                            </w:r>
                          </w:p>
                          <w:p w:rsidR="0068218B" w:rsidRDefault="00D05630">
                            <w:pPr>
                              <w:spacing w:before="109"/>
                              <w:ind w:left="216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pacing w:val="-1"/>
                                <w:sz w:val="21"/>
                                <w:szCs w:val="21"/>
                              </w:rPr>
                              <w:t>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Lots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Networking!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5pt;margin-top:60.55pt;width:200.0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" filled="f" strokecolor="#58595b" strokeweight=".16297mm">
                <v:textbox inset="0,0,0,0">
                  <w:txbxContent>
                    <w:p w:rsidR="0068218B" w:rsidRDefault="00CF38FE">
                      <w:pPr>
                        <w:spacing w:before="126"/>
                        <w:ind w:left="18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</w:rPr>
                        <w:t>MEETING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  <w:spacing w:val="-23"/>
                        </w:rPr>
                        <w:t xml:space="preserve"> 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  <w:spacing w:val="-2"/>
                        </w:rPr>
                        <w:t>TOPICS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  <w:spacing w:val="-23"/>
                        </w:rPr>
                        <w:t xml:space="preserve"> 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</w:rPr>
                        <w:t>&amp;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  <w:spacing w:val="-23"/>
                        </w:rPr>
                        <w:t xml:space="preserve"> </w:t>
                      </w:r>
                      <w:r w:rsidR="00D05630">
                        <w:rPr>
                          <w:rFonts w:ascii="Arial Narrow"/>
                          <w:b/>
                          <w:color w:val="231F20"/>
                          <w:spacing w:val="-2"/>
                        </w:rPr>
                        <w:t>ACTIVITIES</w:t>
                      </w:r>
                    </w:p>
                    <w:p w:rsidR="0068218B" w:rsidRDefault="0068218B">
                      <w:pPr>
                        <w:spacing w:before="4"/>
                        <w:rPr>
                          <w:rFonts w:ascii="Arial" w:eastAsia="Arial" w:hAnsi="Arial" w:cs="Arial"/>
                          <w:i/>
                          <w:sz w:val="29"/>
                          <w:szCs w:val="29"/>
                        </w:rPr>
                      </w:pPr>
                    </w:p>
                    <w:p w:rsidR="0068218B" w:rsidRDefault="00D05630">
                      <w:pPr>
                        <w:ind w:left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pacing w:val="-2"/>
                          <w:sz w:val="21"/>
                          <w:szCs w:val="21"/>
                        </w:rPr>
                        <w:t></w:t>
                      </w:r>
                      <w:r w:rsidR="006B65F6"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21"/>
                          <w:szCs w:val="21"/>
                        </w:rPr>
                        <w:t>Maintaining Health and Wellness as a DSS Provider</w:t>
                      </w:r>
                    </w:p>
                    <w:p w:rsidR="0068218B" w:rsidRDefault="00D05630">
                      <w:pPr>
                        <w:spacing w:before="100"/>
                        <w:ind w:left="216"/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pacing w:val="-2"/>
                          <w:sz w:val="21"/>
                          <w:szCs w:val="21"/>
                        </w:rPr>
                        <w:t></w:t>
                      </w:r>
                      <w:r w:rsidR="006B65F6"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 xml:space="preserve">Updates from The New York State Education Department </w:t>
                      </w:r>
                    </w:p>
                    <w:p w:rsidR="006B65F6" w:rsidRDefault="006B65F6" w:rsidP="006B65F6">
                      <w:pPr>
                        <w:spacing w:before="100"/>
                        <w:ind w:left="432" w:right="437" w:hanging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spacing w:val="-2"/>
                          <w:sz w:val="21"/>
                          <w:szCs w:val="21"/>
                        </w:rPr>
                        <w:t>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21"/>
                          <w:szCs w:val="21"/>
                        </w:rPr>
                        <w:t>Open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 xml:space="preserve"> Dialogue: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z w:val="21"/>
                          <w:szCs w:val="21"/>
                        </w:rPr>
                        <w:t>“I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student,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staff,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faculty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member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2"/>
                          <w:sz w:val="21"/>
                          <w:szCs w:val="21"/>
                        </w:rPr>
                        <w:t>who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231F20"/>
                          <w:spacing w:val="-3"/>
                          <w:sz w:val="21"/>
                          <w:szCs w:val="21"/>
                        </w:rPr>
                        <w:t>.”</w:t>
                      </w:r>
                    </w:p>
                    <w:p w:rsidR="0068218B" w:rsidRDefault="00D05630">
                      <w:pPr>
                        <w:spacing w:before="100"/>
                        <w:ind w:left="216"/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pacing w:val="-3"/>
                          <w:sz w:val="21"/>
                          <w:szCs w:val="21"/>
                        </w:rPr>
                        <w:t></w:t>
                      </w:r>
                      <w:r w:rsidR="006B65F6"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>Sector Meetings</w:t>
                      </w:r>
                    </w:p>
                    <w:p w:rsidR="006B65F6" w:rsidRDefault="006B65F6" w:rsidP="006B65F6">
                      <w:pPr>
                        <w:spacing w:before="97"/>
                        <w:ind w:left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spacing w:val="-2"/>
                          <w:sz w:val="21"/>
                          <w:szCs w:val="21"/>
                        </w:rPr>
                        <w:t>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21"/>
                          <w:szCs w:val="21"/>
                        </w:rPr>
                        <w:t>Business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5"/>
                          <w:sz w:val="21"/>
                          <w:szCs w:val="21"/>
                        </w:rPr>
                        <w:t>Meeting</w:t>
                      </w:r>
                    </w:p>
                    <w:p w:rsidR="0068218B" w:rsidRDefault="00D05630">
                      <w:pPr>
                        <w:spacing w:before="100"/>
                        <w:ind w:left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pacing w:val="-3"/>
                          <w:sz w:val="21"/>
                          <w:szCs w:val="21"/>
                        </w:rPr>
                        <w:t></w:t>
                      </w:r>
                      <w:r w:rsidR="006B65F6"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>Web Accessibility</w:t>
                      </w:r>
                    </w:p>
                    <w:p w:rsidR="0068218B" w:rsidRDefault="00D05630">
                      <w:pPr>
                        <w:spacing w:before="102"/>
                        <w:ind w:left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spacing w:val="-1"/>
                          <w:sz w:val="21"/>
                          <w:szCs w:val="21"/>
                        </w:rPr>
                        <w:t></w:t>
                      </w:r>
                      <w:r w:rsidR="006B65F6">
                        <w:rPr>
                          <w:rFonts w:ascii="Arial Narrow" w:eastAsia="Arial Narrow" w:hAnsi="Arial Narrow" w:cs="Arial Narrow"/>
                          <w:color w:val="231F20"/>
                          <w:spacing w:val="-1"/>
                          <w:sz w:val="21"/>
                          <w:szCs w:val="21"/>
                        </w:rPr>
                        <w:t>Autism</w:t>
                      </w:r>
                    </w:p>
                    <w:p w:rsidR="0068218B" w:rsidRDefault="00D05630">
                      <w:pPr>
                        <w:spacing w:before="109"/>
                        <w:ind w:left="216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Webdings" w:eastAsia="Webdings" w:hAnsi="Webdings" w:cs="Webdings"/>
                          <w:spacing w:val="-1"/>
                          <w:sz w:val="21"/>
                          <w:szCs w:val="21"/>
                        </w:rPr>
                        <w:t>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21"/>
                          <w:szCs w:val="21"/>
                        </w:rPr>
                        <w:t>Lots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3"/>
                          <w:sz w:val="21"/>
                          <w:szCs w:val="21"/>
                        </w:rPr>
                        <w:t>Networking!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630">
        <w:rPr>
          <w:rFonts w:ascii="Impact" w:eastAsia="Impact" w:hAnsi="Impact" w:cs="Impact"/>
          <w:color w:val="010202"/>
          <w:spacing w:val="-1"/>
          <w:sz w:val="56"/>
          <w:szCs w:val="56"/>
        </w:rPr>
        <w:t>Welcome</w:t>
      </w:r>
      <w:r w:rsidR="00D05630">
        <w:rPr>
          <w:rFonts w:ascii="Impact" w:eastAsia="Impact" w:hAnsi="Impact" w:cs="Impact"/>
          <w:color w:val="010202"/>
          <w:spacing w:val="-42"/>
          <w:sz w:val="56"/>
          <w:szCs w:val="56"/>
        </w:rPr>
        <w:t xml:space="preserve"> </w:t>
      </w:r>
      <w:r w:rsidR="00D05630">
        <w:rPr>
          <w:rFonts w:ascii="Impact" w:eastAsia="Impact" w:hAnsi="Impact" w:cs="Impact"/>
          <w:color w:val="010202"/>
          <w:spacing w:val="-3"/>
          <w:sz w:val="56"/>
          <w:szCs w:val="56"/>
        </w:rPr>
        <w:t>to</w:t>
      </w:r>
      <w:r w:rsidR="00D05630">
        <w:rPr>
          <w:rFonts w:ascii="Impact" w:eastAsia="Impact" w:hAnsi="Impact" w:cs="Impact"/>
          <w:color w:val="010202"/>
          <w:spacing w:val="-43"/>
          <w:sz w:val="56"/>
          <w:szCs w:val="56"/>
        </w:rPr>
        <w:t xml:space="preserve"> </w:t>
      </w:r>
      <w:r w:rsidR="00D05630">
        <w:rPr>
          <w:rFonts w:ascii="Impact" w:eastAsia="Impact" w:hAnsi="Impact" w:cs="Impact"/>
          <w:color w:val="010202"/>
          <w:sz w:val="56"/>
          <w:szCs w:val="56"/>
        </w:rPr>
        <w:t>the</w:t>
      </w:r>
      <w:r w:rsidR="00D05630">
        <w:rPr>
          <w:rFonts w:ascii="Impact" w:eastAsia="Impact" w:hAnsi="Impact" w:cs="Impact"/>
          <w:color w:val="010202"/>
          <w:spacing w:val="-24"/>
          <w:sz w:val="56"/>
          <w:szCs w:val="56"/>
        </w:rPr>
        <w:t xml:space="preserve"> </w:t>
      </w:r>
      <w:proofErr w:type="spellStart"/>
      <w:r w:rsidR="00D05630">
        <w:rPr>
          <w:rFonts w:ascii="Impact" w:eastAsia="Impact" w:hAnsi="Impact" w:cs="Impact"/>
          <w:color w:val="010202"/>
          <w:spacing w:val="-3"/>
          <w:sz w:val="56"/>
          <w:szCs w:val="56"/>
        </w:rPr>
        <w:t>NYSDSC’s</w:t>
      </w:r>
      <w:proofErr w:type="spellEnd"/>
      <w:r w:rsidR="00D05630">
        <w:rPr>
          <w:rFonts w:ascii="Impact" w:eastAsia="Impact" w:hAnsi="Impact" w:cs="Impact"/>
          <w:color w:val="010202"/>
          <w:spacing w:val="27"/>
          <w:w w:val="99"/>
          <w:sz w:val="56"/>
          <w:szCs w:val="56"/>
        </w:rPr>
        <w:t xml:space="preserve"> </w:t>
      </w:r>
      <w:r w:rsidR="006B66AC">
        <w:rPr>
          <w:rFonts w:ascii="Impact" w:eastAsia="Impact" w:hAnsi="Impact" w:cs="Impact"/>
          <w:color w:val="010202"/>
          <w:spacing w:val="27"/>
          <w:w w:val="99"/>
          <w:sz w:val="56"/>
          <w:szCs w:val="56"/>
        </w:rPr>
        <w:t>Fall 2017</w:t>
      </w:r>
      <w:r w:rsidR="00D05630">
        <w:rPr>
          <w:rFonts w:ascii="Impact" w:eastAsia="Impact" w:hAnsi="Impact" w:cs="Impact"/>
          <w:color w:val="010202"/>
          <w:spacing w:val="-53"/>
          <w:sz w:val="56"/>
          <w:szCs w:val="56"/>
        </w:rPr>
        <w:t xml:space="preserve"> </w:t>
      </w:r>
      <w:r w:rsidR="00CF38FE">
        <w:rPr>
          <w:rFonts w:ascii="Impact" w:eastAsia="Impact" w:hAnsi="Impact" w:cs="Impact"/>
          <w:color w:val="010202"/>
          <w:sz w:val="56"/>
          <w:szCs w:val="56"/>
        </w:rPr>
        <w:t>Meeting</w:t>
      </w:r>
    </w:p>
    <w:p w:rsidR="0068218B" w:rsidRDefault="002A10F1" w:rsidP="006B66AC">
      <w:pPr>
        <w:pStyle w:val="BodyText"/>
        <w:spacing w:before="425" w:line="263" w:lineRule="auto"/>
        <w:ind w:right="4681"/>
        <w:jc w:val="both"/>
      </w:pPr>
      <w:r>
        <w:rPr>
          <w:noProof/>
          <w:color w:val="231F20"/>
          <w:spacing w:val="-2"/>
        </w:rPr>
        <w:drawing>
          <wp:anchor distT="0" distB="0" distL="114300" distR="114300" simplePos="0" relativeHeight="251665408" behindDoc="0" locked="0" layoutInCell="1" allowOverlap="1" wp14:anchorId="33CA1C65">
            <wp:simplePos x="0" y="0"/>
            <wp:positionH relativeFrom="column">
              <wp:posOffset>38100</wp:posOffset>
            </wp:positionH>
            <wp:positionV relativeFrom="paragraph">
              <wp:posOffset>278130</wp:posOffset>
            </wp:positionV>
            <wp:extent cx="76263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42" y="21098"/>
                <wp:lineTo x="21042" y="0"/>
                <wp:lineTo x="0" y="0"/>
              </wp:wrapPolygon>
            </wp:wrapThrough>
            <wp:docPr id="3" name="Picture 3" descr="Picture of Catherine Carls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herine Carlson 201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AC">
        <w:rPr>
          <w:spacing w:val="4"/>
        </w:rPr>
        <w:t xml:space="preserve">The </w:t>
      </w:r>
      <w:proofErr w:type="spellStart"/>
      <w:r w:rsidR="006B66AC">
        <w:rPr>
          <w:spacing w:val="4"/>
        </w:rPr>
        <w:t>NYSDSC</w:t>
      </w:r>
      <w:proofErr w:type="spellEnd"/>
      <w:r w:rsidR="006B66AC">
        <w:rPr>
          <w:spacing w:val="4"/>
        </w:rPr>
        <w:t xml:space="preserve"> Planning Committee </w:t>
      </w:r>
      <w:r w:rsidR="00D05630">
        <w:rPr>
          <w:color w:val="231F20"/>
          <w:spacing w:val="-4"/>
        </w:rPr>
        <w:t xml:space="preserve">would </w:t>
      </w:r>
      <w:r w:rsidR="00D05630">
        <w:rPr>
          <w:color w:val="231F20"/>
          <w:spacing w:val="-3"/>
        </w:rPr>
        <w:t>like</w:t>
      </w:r>
      <w:r w:rsidR="00D05630">
        <w:rPr>
          <w:color w:val="231F20"/>
          <w:spacing w:val="-1"/>
        </w:rPr>
        <w:t xml:space="preserve"> to </w:t>
      </w:r>
      <w:r w:rsidR="00D05630">
        <w:rPr>
          <w:color w:val="231F20"/>
          <w:spacing w:val="-3"/>
        </w:rPr>
        <w:t>welcome</w:t>
      </w:r>
      <w:r w:rsidR="00D05630">
        <w:rPr>
          <w:color w:val="231F20"/>
          <w:spacing w:val="-4"/>
        </w:rPr>
        <w:t xml:space="preserve"> </w:t>
      </w:r>
      <w:r w:rsidR="00D05630">
        <w:rPr>
          <w:color w:val="231F20"/>
          <w:spacing w:val="-2"/>
        </w:rPr>
        <w:t>each</w:t>
      </w:r>
      <w:r w:rsidR="00D05630">
        <w:rPr>
          <w:color w:val="231F20"/>
          <w:spacing w:val="-6"/>
        </w:rPr>
        <w:t xml:space="preserve"> </w:t>
      </w:r>
      <w:r w:rsidR="00D05630">
        <w:rPr>
          <w:color w:val="231F20"/>
          <w:spacing w:val="-1"/>
        </w:rPr>
        <w:t>of</w:t>
      </w:r>
      <w:r w:rsidR="00D05630">
        <w:rPr>
          <w:color w:val="231F20"/>
        </w:rPr>
        <w:t xml:space="preserve"> </w:t>
      </w:r>
      <w:r w:rsidR="00D05630">
        <w:rPr>
          <w:color w:val="231F20"/>
          <w:spacing w:val="-3"/>
        </w:rPr>
        <w:t>you</w:t>
      </w:r>
      <w:r w:rsidR="00D05630">
        <w:rPr>
          <w:color w:val="231F20"/>
          <w:spacing w:val="-1"/>
        </w:rPr>
        <w:t xml:space="preserve"> to </w:t>
      </w:r>
      <w:r w:rsidR="00D05630">
        <w:rPr>
          <w:color w:val="231F20"/>
          <w:spacing w:val="-2"/>
        </w:rPr>
        <w:t>the</w:t>
      </w:r>
      <w:r w:rsidR="00D05630">
        <w:rPr>
          <w:color w:val="231F20"/>
          <w:spacing w:val="37"/>
        </w:rPr>
        <w:t xml:space="preserve"> </w:t>
      </w:r>
      <w:r w:rsidR="00D05630">
        <w:rPr>
          <w:color w:val="231F20"/>
          <w:spacing w:val="-1"/>
        </w:rPr>
        <w:t>New</w:t>
      </w:r>
      <w:r w:rsidR="00D05630">
        <w:rPr>
          <w:color w:val="231F20"/>
          <w:spacing w:val="-5"/>
        </w:rPr>
        <w:t xml:space="preserve"> </w:t>
      </w:r>
      <w:r w:rsidR="00D05630">
        <w:rPr>
          <w:color w:val="231F20"/>
          <w:spacing w:val="-3"/>
        </w:rPr>
        <w:t>York</w:t>
      </w:r>
      <w:r w:rsidR="00D05630">
        <w:rPr>
          <w:color w:val="231F20"/>
          <w:spacing w:val="-5"/>
        </w:rPr>
        <w:t xml:space="preserve"> </w:t>
      </w:r>
      <w:r w:rsidR="00D05630">
        <w:rPr>
          <w:color w:val="231F20"/>
          <w:spacing w:val="-2"/>
        </w:rPr>
        <w:t>State</w:t>
      </w:r>
      <w:r w:rsidR="00D05630">
        <w:rPr>
          <w:color w:val="231F20"/>
          <w:spacing w:val="-1"/>
        </w:rPr>
        <w:t xml:space="preserve"> </w:t>
      </w:r>
      <w:r w:rsidR="00D05630">
        <w:rPr>
          <w:color w:val="231F20"/>
          <w:spacing w:val="-2"/>
        </w:rPr>
        <w:t>Disability</w:t>
      </w:r>
      <w:r w:rsidR="00D05630">
        <w:rPr>
          <w:color w:val="231F20"/>
          <w:spacing w:val="-10"/>
        </w:rPr>
        <w:t xml:space="preserve"> </w:t>
      </w:r>
      <w:r w:rsidR="00D05630">
        <w:rPr>
          <w:color w:val="231F20"/>
          <w:spacing w:val="-2"/>
        </w:rPr>
        <w:t>Service</w:t>
      </w:r>
      <w:r w:rsidR="00D05630">
        <w:rPr>
          <w:color w:val="231F20"/>
          <w:spacing w:val="-1"/>
        </w:rPr>
        <w:t xml:space="preserve"> </w:t>
      </w:r>
      <w:r w:rsidR="00D05630">
        <w:rPr>
          <w:color w:val="231F20"/>
          <w:spacing w:val="-3"/>
        </w:rPr>
        <w:t>Council’s</w:t>
      </w:r>
      <w:r w:rsidR="00D05630">
        <w:rPr>
          <w:color w:val="231F20"/>
          <w:spacing w:val="26"/>
        </w:rPr>
        <w:t xml:space="preserve"> </w:t>
      </w:r>
      <w:r w:rsidR="006B66AC">
        <w:rPr>
          <w:color w:val="231F20"/>
          <w:spacing w:val="26"/>
        </w:rPr>
        <w:t xml:space="preserve">Fall </w:t>
      </w:r>
      <w:r w:rsidR="00D05630">
        <w:rPr>
          <w:color w:val="231F20"/>
          <w:spacing w:val="-1"/>
        </w:rPr>
        <w:t>201</w:t>
      </w:r>
      <w:r w:rsidR="006B66AC">
        <w:rPr>
          <w:color w:val="231F20"/>
          <w:spacing w:val="-1"/>
        </w:rPr>
        <w:t>7</w:t>
      </w:r>
      <w:r w:rsidR="00D05630">
        <w:rPr>
          <w:color w:val="231F20"/>
          <w:spacing w:val="-1"/>
        </w:rPr>
        <w:t xml:space="preserve"> </w:t>
      </w:r>
      <w:r w:rsidR="00A74832">
        <w:rPr>
          <w:color w:val="231F20"/>
          <w:spacing w:val="-1"/>
        </w:rPr>
        <w:t>Meeting</w:t>
      </w:r>
      <w:r w:rsidR="00D05630">
        <w:rPr>
          <w:color w:val="231F20"/>
          <w:spacing w:val="-3"/>
        </w:rPr>
        <w:t>.</w:t>
      </w:r>
    </w:p>
    <w:p w:rsidR="006B66AC" w:rsidRPr="006B66AC" w:rsidRDefault="002173C9" w:rsidP="006B66AC">
      <w:pPr>
        <w:pStyle w:val="BodyText"/>
        <w:spacing w:before="168" w:line="264" w:lineRule="auto"/>
        <w:ind w:left="1667" w:right="4545"/>
        <w:jc w:val="both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2192655</wp:posOffset>
                </wp:positionV>
                <wp:extent cx="2561590" cy="3267075"/>
                <wp:effectExtent l="0" t="0" r="101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F1" w:rsidRPr="002A10F1" w:rsidRDefault="002A10F1" w:rsidP="002E2761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Catherine Carlson, Columbia-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Greene  Community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College</w:t>
                            </w:r>
                          </w:p>
                          <w:p w:rsidR="002A10F1" w:rsidRDefault="002A10F1" w:rsidP="002E2761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 w:rsidRPr="002A10F1">
                              <w:rPr>
                                <w:i/>
                              </w:rPr>
                              <w:t>Annette Renee Jenner-</w:t>
                            </w:r>
                            <w:proofErr w:type="gramStart"/>
                            <w:r w:rsidRPr="002A10F1">
                              <w:rPr>
                                <w:i/>
                              </w:rPr>
                              <w:t xml:space="preserve">Matthews, </w:t>
                            </w:r>
                            <w:r w:rsidR="002E2761">
                              <w:rPr>
                                <w:i/>
                              </w:rPr>
                              <w:t xml:space="preserve">  </w:t>
                            </w:r>
                            <w:proofErr w:type="gramEnd"/>
                            <w:r w:rsidR="002E2761">
                              <w:rPr>
                                <w:i/>
                              </w:rPr>
                              <w:t xml:space="preserve">  </w:t>
                            </w:r>
                            <w:r w:rsidRPr="002A10F1">
                              <w:rPr>
                                <w:i/>
                              </w:rPr>
                              <w:t xml:space="preserve">Syracuse University </w:t>
                            </w:r>
                          </w:p>
                          <w:p w:rsidR="002A10F1" w:rsidRDefault="002A10F1" w:rsidP="002E2761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 w:rsidRPr="002A10F1">
                              <w:rPr>
                                <w:i/>
                              </w:rPr>
                              <w:t xml:space="preserve">Tamara Mariotti, Mohawk Valley Community College </w:t>
                            </w:r>
                          </w:p>
                          <w:p w:rsidR="002E2761" w:rsidRDefault="002E2761" w:rsidP="00A26167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 w:rsidRPr="002A10F1">
                              <w:rPr>
                                <w:i/>
                              </w:rPr>
                              <w:t xml:space="preserve">Nancy </w:t>
                            </w:r>
                            <w:proofErr w:type="spellStart"/>
                            <w:r w:rsidRPr="002A10F1">
                              <w:rPr>
                                <w:i/>
                              </w:rPr>
                              <w:t>Carr</w:t>
                            </w:r>
                            <w:proofErr w:type="spellEnd"/>
                            <w:r w:rsidRPr="002A10F1">
                              <w:rPr>
                                <w:i/>
                              </w:rPr>
                              <w:t>, Onondaga Community</w:t>
                            </w:r>
                            <w:r w:rsidR="00A26167">
                              <w:rPr>
                                <w:i/>
                              </w:rPr>
                              <w:t xml:space="preserve"> College</w:t>
                            </w:r>
                          </w:p>
                          <w:p w:rsidR="002E2761" w:rsidRDefault="002E2761" w:rsidP="002A10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Don Pool, Jamestown Community College</w:t>
                            </w:r>
                          </w:p>
                          <w:p w:rsidR="002E2761" w:rsidRDefault="002E2761" w:rsidP="002A10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Loren Nowak, Clarkson College</w:t>
                            </w:r>
                          </w:p>
                          <w:p w:rsidR="002E2761" w:rsidRDefault="002E2761" w:rsidP="002E2761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Grace Costello, Mohawk Valley Community College</w:t>
                            </w:r>
                          </w:p>
                          <w:p w:rsidR="002A10F1" w:rsidRDefault="002A10F1" w:rsidP="002173C9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proofErr w:type="spellStart"/>
                            <w:r w:rsidRPr="002A10F1">
                              <w:rPr>
                                <w:i/>
                              </w:rPr>
                              <w:t>Jhony</w:t>
                            </w:r>
                            <w:proofErr w:type="spellEnd"/>
                            <w:r w:rsidRPr="002A10F1">
                              <w:rPr>
                                <w:i/>
                              </w:rPr>
                              <w:t xml:space="preserve"> Nelson, LaGuardia Community </w:t>
                            </w:r>
                            <w:r w:rsidR="002173C9">
                              <w:rPr>
                                <w:i/>
                              </w:rPr>
                              <w:t>College</w:t>
                            </w:r>
                          </w:p>
                          <w:p w:rsidR="002E2761" w:rsidRDefault="002E2761" w:rsidP="002E2761">
                            <w:pPr>
                              <w:ind w:left="720" w:hanging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Melissa Soules, Finger</w:t>
                            </w:r>
                            <w:r w:rsidR="008B149C">
                              <w:rPr>
                                <w:i/>
                              </w:rPr>
                              <w:t xml:space="preserve"> L</w:t>
                            </w:r>
                            <w:r>
                              <w:rPr>
                                <w:i/>
                              </w:rPr>
                              <w:t>akes Community College</w:t>
                            </w:r>
                          </w:p>
                          <w:p w:rsidR="002E2761" w:rsidRDefault="002E2761" w:rsidP="002A10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Vizvary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SUNY New Paltz</w:t>
                            </w:r>
                          </w:p>
                          <w:p w:rsidR="002E2761" w:rsidRPr="002A10F1" w:rsidRDefault="002E2761" w:rsidP="002A10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Daniel Chan, Hunter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0.5pt;margin-top:172.65pt;width:201.7pt;height:25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WLLA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">
                <v:textbox>
                  <w:txbxContent>
                    <w:p w:rsidR="002A10F1" w:rsidRPr="002A10F1" w:rsidRDefault="002A10F1" w:rsidP="002E2761">
                      <w:pPr>
                        <w:ind w:left="720" w:hanging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Catherine Carlson, Columbia-</w:t>
                      </w:r>
                      <w:proofErr w:type="gramStart"/>
                      <w:r>
                        <w:rPr>
                          <w:i/>
                        </w:rPr>
                        <w:t>Greene  Community</w:t>
                      </w:r>
                      <w:proofErr w:type="gramEnd"/>
                      <w:r>
                        <w:rPr>
                          <w:i/>
                        </w:rPr>
                        <w:t xml:space="preserve"> College</w:t>
                      </w:r>
                    </w:p>
                    <w:p w:rsidR="002A10F1" w:rsidRDefault="002A10F1" w:rsidP="002E2761">
                      <w:pPr>
                        <w:ind w:left="720" w:hanging="720"/>
                        <w:rPr>
                          <w:i/>
                        </w:rPr>
                      </w:pPr>
                      <w:r w:rsidRPr="002A10F1">
                        <w:rPr>
                          <w:i/>
                        </w:rPr>
                        <w:t>Annette Renee Jenner-</w:t>
                      </w:r>
                      <w:proofErr w:type="gramStart"/>
                      <w:r w:rsidRPr="002A10F1">
                        <w:rPr>
                          <w:i/>
                        </w:rPr>
                        <w:t xml:space="preserve">Matthews, </w:t>
                      </w:r>
                      <w:r w:rsidR="002E2761">
                        <w:rPr>
                          <w:i/>
                        </w:rPr>
                        <w:t xml:space="preserve">  </w:t>
                      </w:r>
                      <w:proofErr w:type="gramEnd"/>
                      <w:r w:rsidR="002E2761">
                        <w:rPr>
                          <w:i/>
                        </w:rPr>
                        <w:t xml:space="preserve">  </w:t>
                      </w:r>
                      <w:r w:rsidRPr="002A10F1">
                        <w:rPr>
                          <w:i/>
                        </w:rPr>
                        <w:t xml:space="preserve">Syracuse University </w:t>
                      </w:r>
                    </w:p>
                    <w:p w:rsidR="002A10F1" w:rsidRDefault="002A10F1" w:rsidP="002E2761">
                      <w:pPr>
                        <w:ind w:left="720" w:hanging="720"/>
                        <w:rPr>
                          <w:i/>
                        </w:rPr>
                      </w:pPr>
                      <w:r w:rsidRPr="002A10F1">
                        <w:rPr>
                          <w:i/>
                        </w:rPr>
                        <w:t xml:space="preserve">Tamara Mariotti, Mohawk Valley Community College </w:t>
                      </w:r>
                    </w:p>
                    <w:p w:rsidR="002E2761" w:rsidRDefault="002E2761" w:rsidP="00A26167">
                      <w:pPr>
                        <w:ind w:left="720" w:hanging="720"/>
                        <w:rPr>
                          <w:i/>
                        </w:rPr>
                      </w:pPr>
                      <w:r w:rsidRPr="002A10F1">
                        <w:rPr>
                          <w:i/>
                        </w:rPr>
                        <w:t xml:space="preserve">Nancy </w:t>
                      </w:r>
                      <w:proofErr w:type="spellStart"/>
                      <w:r w:rsidRPr="002A10F1">
                        <w:rPr>
                          <w:i/>
                        </w:rPr>
                        <w:t>Carr</w:t>
                      </w:r>
                      <w:proofErr w:type="spellEnd"/>
                      <w:r w:rsidRPr="002A10F1">
                        <w:rPr>
                          <w:i/>
                        </w:rPr>
                        <w:t>, Onondaga Community</w:t>
                      </w:r>
                      <w:r w:rsidR="00A26167">
                        <w:rPr>
                          <w:i/>
                        </w:rPr>
                        <w:t xml:space="preserve"> College</w:t>
                      </w:r>
                    </w:p>
                    <w:p w:rsidR="002E2761" w:rsidRDefault="002E2761" w:rsidP="002A10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Don Pool, Jamestown Community College</w:t>
                      </w:r>
                    </w:p>
                    <w:p w:rsidR="002E2761" w:rsidRDefault="002E2761" w:rsidP="002A10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Loren Nowak, Clarkson College</w:t>
                      </w:r>
                    </w:p>
                    <w:p w:rsidR="002E2761" w:rsidRDefault="002E2761" w:rsidP="002E2761">
                      <w:pPr>
                        <w:ind w:left="720" w:hanging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Grace Costello, Mohawk Valley Community College</w:t>
                      </w:r>
                    </w:p>
                    <w:p w:rsidR="002A10F1" w:rsidRDefault="002A10F1" w:rsidP="002173C9">
                      <w:pPr>
                        <w:ind w:left="720" w:hanging="720"/>
                        <w:rPr>
                          <w:i/>
                        </w:rPr>
                      </w:pPr>
                      <w:proofErr w:type="spellStart"/>
                      <w:r w:rsidRPr="002A10F1">
                        <w:rPr>
                          <w:i/>
                        </w:rPr>
                        <w:t>Jhony</w:t>
                      </w:r>
                      <w:proofErr w:type="spellEnd"/>
                      <w:r w:rsidRPr="002A10F1">
                        <w:rPr>
                          <w:i/>
                        </w:rPr>
                        <w:t xml:space="preserve"> Nelson, LaGuardia Community </w:t>
                      </w:r>
                      <w:r w:rsidR="002173C9">
                        <w:rPr>
                          <w:i/>
                        </w:rPr>
                        <w:t>College</w:t>
                      </w:r>
                    </w:p>
                    <w:p w:rsidR="002E2761" w:rsidRDefault="002E2761" w:rsidP="002E2761">
                      <w:pPr>
                        <w:ind w:left="720" w:hanging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Melissa Soules, Finger</w:t>
                      </w:r>
                      <w:r w:rsidR="008B149C">
                        <w:rPr>
                          <w:i/>
                        </w:rPr>
                        <w:t xml:space="preserve"> L</w:t>
                      </w:r>
                      <w:r>
                        <w:rPr>
                          <w:i/>
                        </w:rPr>
                        <w:t>akes Community College</w:t>
                      </w:r>
                    </w:p>
                    <w:p w:rsidR="002E2761" w:rsidRDefault="002E2761" w:rsidP="002A10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Jean </w:t>
                      </w:r>
                      <w:proofErr w:type="spellStart"/>
                      <w:r>
                        <w:rPr>
                          <w:i/>
                        </w:rPr>
                        <w:t>Vizvary</w:t>
                      </w:r>
                      <w:proofErr w:type="spellEnd"/>
                      <w:r>
                        <w:rPr>
                          <w:i/>
                        </w:rPr>
                        <w:t>, SUNY New Paltz</w:t>
                      </w:r>
                    </w:p>
                    <w:p w:rsidR="002E2761" w:rsidRPr="002A10F1" w:rsidRDefault="002E2761" w:rsidP="002A10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Daniel Chan, Hunter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5B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339090</wp:posOffset>
            </wp:positionH>
            <wp:positionV relativeFrom="paragraph">
              <wp:posOffset>1598930</wp:posOffset>
            </wp:positionV>
            <wp:extent cx="693420" cy="925195"/>
            <wp:effectExtent l="0" t="0" r="0" b="0"/>
            <wp:wrapNone/>
            <wp:docPr id="14" name="Picture 14" descr="Picture of Tamara Marr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B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371475</wp:posOffset>
            </wp:positionV>
            <wp:extent cx="709930" cy="947420"/>
            <wp:effectExtent l="0" t="0" r="0" b="0"/>
            <wp:wrapNone/>
            <wp:docPr id="15" name="Picture 15" descr="Picture of Annette Jenner-Matth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AC">
        <w:rPr>
          <w:color w:val="231F20"/>
          <w:spacing w:val="-1"/>
        </w:rPr>
        <w:t>T</w:t>
      </w:r>
      <w:r w:rsidR="00D05630">
        <w:rPr>
          <w:color w:val="231F20"/>
          <w:spacing w:val="-1"/>
        </w:rPr>
        <w:t>his</w:t>
      </w:r>
      <w:r w:rsidR="00D05630">
        <w:rPr>
          <w:color w:val="231F20"/>
          <w:spacing w:val="-2"/>
        </w:rPr>
        <w:t xml:space="preserve"> </w:t>
      </w:r>
      <w:r w:rsidR="00D05630">
        <w:rPr>
          <w:color w:val="231F20"/>
          <w:spacing w:val="-3"/>
        </w:rPr>
        <w:t>year’s</w:t>
      </w:r>
      <w:r w:rsidR="00D05630">
        <w:rPr>
          <w:color w:val="231F20"/>
          <w:spacing w:val="-5"/>
        </w:rPr>
        <w:t xml:space="preserve"> </w:t>
      </w:r>
      <w:r w:rsidR="00D05630">
        <w:rPr>
          <w:color w:val="231F20"/>
          <w:spacing w:val="-2"/>
        </w:rPr>
        <w:t>theme,</w:t>
      </w:r>
      <w:r w:rsidR="00D05630">
        <w:rPr>
          <w:color w:val="231F20"/>
          <w:spacing w:val="-4"/>
        </w:rPr>
        <w:t xml:space="preserve"> </w:t>
      </w:r>
      <w:r w:rsidR="00D05630">
        <w:rPr>
          <w:color w:val="231F20"/>
          <w:spacing w:val="-3"/>
        </w:rPr>
        <w:t>“</w:t>
      </w:r>
      <w:r w:rsidR="006B66AC">
        <w:rPr>
          <w:color w:val="231F20"/>
          <w:spacing w:val="-3"/>
        </w:rPr>
        <w:t>Building Resilience, Empowering Lives</w:t>
      </w:r>
      <w:r w:rsidR="00D05630">
        <w:rPr>
          <w:color w:val="231F20"/>
          <w:spacing w:val="-3"/>
        </w:rPr>
        <w:t>”,</w:t>
      </w:r>
      <w:r w:rsidR="00D05630">
        <w:rPr>
          <w:color w:val="231F20"/>
        </w:rPr>
        <w:t xml:space="preserve"> </w:t>
      </w:r>
      <w:r w:rsidR="006B66AC">
        <w:rPr>
          <w:color w:val="231F20"/>
        </w:rPr>
        <w:t xml:space="preserve">reflects our commitment to the health and vitality of our members.  </w:t>
      </w:r>
      <w:r w:rsidR="006B66AC" w:rsidRPr="006B66AC">
        <w:rPr>
          <w:color w:val="231F20"/>
        </w:rPr>
        <w:t>Resilience and empowerment recognizes values, respect</w:t>
      </w:r>
      <w:r w:rsidR="006B66AC">
        <w:rPr>
          <w:color w:val="231F20"/>
        </w:rPr>
        <w:t>s</w:t>
      </w:r>
      <w:r w:rsidR="006B66AC" w:rsidRPr="006B66AC">
        <w:rPr>
          <w:color w:val="231F20"/>
        </w:rPr>
        <w:t xml:space="preserve">, and promotes inclusion and positive outcomes. This </w:t>
      </w:r>
      <w:r w:rsidR="00A74832">
        <w:rPr>
          <w:color w:val="231F20"/>
        </w:rPr>
        <w:t>meeting</w:t>
      </w:r>
      <w:r w:rsidR="006B66AC" w:rsidRPr="006B66AC">
        <w:rPr>
          <w:color w:val="231F20"/>
        </w:rPr>
        <w:t xml:space="preserve"> will empower </w:t>
      </w:r>
      <w:proofErr w:type="spellStart"/>
      <w:r w:rsidR="006B66AC" w:rsidRPr="006B66AC">
        <w:rPr>
          <w:color w:val="231F20"/>
        </w:rPr>
        <w:t>NYSDSC</w:t>
      </w:r>
      <w:proofErr w:type="spellEnd"/>
      <w:r w:rsidR="006B66AC" w:rsidRPr="006B66AC">
        <w:rPr>
          <w:color w:val="231F20"/>
        </w:rPr>
        <w:t xml:space="preserve"> membership to become efficient in problem solving and build a sense of togetherness through professional development and communication of state and national standards. </w:t>
      </w:r>
    </w:p>
    <w:p w:rsidR="001F37D1" w:rsidRDefault="00E575B3" w:rsidP="006B66AC">
      <w:pPr>
        <w:pStyle w:val="BodyText"/>
        <w:spacing w:before="168" w:line="264" w:lineRule="auto"/>
        <w:ind w:left="1667" w:right="4545"/>
        <w:jc w:val="both"/>
        <w:rPr>
          <w:color w:val="231F20"/>
          <w:spacing w:val="-2"/>
        </w:rPr>
      </w:pPr>
      <w:r w:rsidRPr="00E575B3">
        <w:rPr>
          <w:noProof/>
          <w:color w:val="231F20"/>
          <w:spacing w:val="-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584200</wp:posOffset>
            </wp:positionV>
            <wp:extent cx="728323" cy="910590"/>
            <wp:effectExtent l="0" t="0" r="0" b="3810"/>
            <wp:wrapNone/>
            <wp:docPr id="7" name="Picture 7" descr="Picture of Nancy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dsvr\user1$\catherine.carlson\My Documents\NYSDSC\Conference Planning\Fall '17\Nancy Carr head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23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AC">
        <w:rPr>
          <w:color w:val="231F20"/>
        </w:rPr>
        <w:t>W</w:t>
      </w:r>
      <w:r w:rsidR="00D05630">
        <w:rPr>
          <w:color w:val="231F20"/>
          <w:spacing w:val="-3"/>
        </w:rPr>
        <w:t>e</w:t>
      </w:r>
      <w:r w:rsidR="00D05630">
        <w:rPr>
          <w:color w:val="231F20"/>
          <w:spacing w:val="-6"/>
        </w:rPr>
        <w:t xml:space="preserve"> </w:t>
      </w:r>
      <w:r w:rsidR="00D05630">
        <w:rPr>
          <w:color w:val="231F20"/>
          <w:spacing w:val="-3"/>
        </w:rPr>
        <w:t>have</w:t>
      </w:r>
      <w:r w:rsidR="00D05630">
        <w:rPr>
          <w:color w:val="231F20"/>
          <w:spacing w:val="-1"/>
        </w:rPr>
        <w:t xml:space="preserve"> </w:t>
      </w:r>
      <w:r w:rsidR="00D05630">
        <w:rPr>
          <w:color w:val="231F20"/>
          <w:spacing w:val="-2"/>
        </w:rPr>
        <w:t>attempt</w:t>
      </w:r>
      <w:r w:rsidR="006B66AC">
        <w:rPr>
          <w:color w:val="231F20"/>
          <w:spacing w:val="-2"/>
        </w:rPr>
        <w:t xml:space="preserve">ed to provide you with sessions that will </w:t>
      </w:r>
      <w:r w:rsidR="001F37D1">
        <w:rPr>
          <w:color w:val="231F20"/>
          <w:spacing w:val="-2"/>
        </w:rPr>
        <w:t xml:space="preserve">validate your challenges, empower you to build resilience, internally and externally, and help you build a well-balanced professional life.  </w:t>
      </w:r>
    </w:p>
    <w:p w:rsidR="00A74832" w:rsidRDefault="00E575B3" w:rsidP="00A74832">
      <w:pPr>
        <w:pStyle w:val="BodyText"/>
        <w:spacing w:line="264" w:lineRule="auto"/>
        <w:ind w:right="4681"/>
        <w:jc w:val="both"/>
      </w:pPr>
      <w:r w:rsidRPr="00E575B3">
        <w:rPr>
          <w:noProof/>
          <w:color w:val="231F20"/>
          <w:spacing w:val="-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895350</wp:posOffset>
            </wp:positionV>
            <wp:extent cx="741015" cy="999490"/>
            <wp:effectExtent l="0" t="0" r="2540" b="0"/>
            <wp:wrapNone/>
            <wp:docPr id="8" name="Picture 8" descr="Picture of Don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idsvr\user1$\catherine.carlson\My Documents\NYSDSC\Conference Planning\Fall '17\Don Pool 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7D1">
        <w:rPr>
          <w:color w:val="231F20"/>
          <w:spacing w:val="-2"/>
        </w:rPr>
        <w:t xml:space="preserve">In addition to self-care, we have coordinated an </w:t>
      </w:r>
      <w:r w:rsidR="00D05630">
        <w:rPr>
          <w:color w:val="231F20"/>
          <w:spacing w:val="-3"/>
        </w:rPr>
        <w:t>engaging</w:t>
      </w:r>
      <w:r w:rsidR="00D05630">
        <w:rPr>
          <w:color w:val="231F20"/>
          <w:spacing w:val="-9"/>
        </w:rPr>
        <w:t xml:space="preserve"> </w:t>
      </w:r>
      <w:r w:rsidR="00D05630">
        <w:rPr>
          <w:color w:val="231F20"/>
          <w:spacing w:val="-2"/>
        </w:rPr>
        <w:t>agenda</w:t>
      </w:r>
      <w:r w:rsidR="00D05630">
        <w:rPr>
          <w:color w:val="231F20"/>
          <w:spacing w:val="-6"/>
        </w:rPr>
        <w:t xml:space="preserve"> </w:t>
      </w:r>
      <w:r w:rsidR="001F37D1">
        <w:rPr>
          <w:color w:val="231F20"/>
          <w:spacing w:val="-6"/>
        </w:rPr>
        <w:t xml:space="preserve">that will address the ins and outs of being a disability services professional, </w:t>
      </w:r>
      <w:r w:rsidR="00D05630">
        <w:rPr>
          <w:color w:val="231F20"/>
          <w:spacing w:val="-3"/>
        </w:rPr>
        <w:t>which</w:t>
      </w:r>
      <w:r w:rsidR="00D05630">
        <w:rPr>
          <w:color w:val="231F20"/>
          <w:spacing w:val="-4"/>
        </w:rPr>
        <w:t xml:space="preserve"> </w:t>
      </w:r>
      <w:r w:rsidR="00D05630">
        <w:rPr>
          <w:color w:val="231F20"/>
          <w:spacing w:val="-3"/>
        </w:rPr>
        <w:t>we</w:t>
      </w:r>
      <w:r w:rsidR="00D05630">
        <w:rPr>
          <w:color w:val="231F20"/>
          <w:spacing w:val="-1"/>
        </w:rPr>
        <w:t xml:space="preserve"> </w:t>
      </w:r>
      <w:r w:rsidR="00D05630">
        <w:rPr>
          <w:color w:val="231F20"/>
          <w:spacing w:val="-2"/>
        </w:rPr>
        <w:t>hope</w:t>
      </w:r>
      <w:r w:rsidR="00D05630">
        <w:rPr>
          <w:color w:val="231F20"/>
          <w:spacing w:val="1"/>
        </w:rPr>
        <w:t xml:space="preserve"> </w:t>
      </w:r>
      <w:r w:rsidR="00D05630">
        <w:rPr>
          <w:color w:val="231F20"/>
          <w:spacing w:val="-3"/>
        </w:rPr>
        <w:t>you</w:t>
      </w:r>
      <w:r w:rsidR="00D05630">
        <w:rPr>
          <w:color w:val="231F20"/>
          <w:spacing w:val="-6"/>
        </w:rPr>
        <w:t xml:space="preserve"> </w:t>
      </w:r>
      <w:r w:rsidR="00D05630">
        <w:rPr>
          <w:color w:val="231F20"/>
          <w:spacing w:val="-2"/>
        </w:rPr>
        <w:t>find</w:t>
      </w:r>
      <w:r w:rsidR="00D05630">
        <w:rPr>
          <w:color w:val="231F20"/>
          <w:spacing w:val="-1"/>
        </w:rPr>
        <w:t xml:space="preserve"> </w:t>
      </w:r>
      <w:r w:rsidR="00D05630">
        <w:rPr>
          <w:color w:val="231F20"/>
          <w:spacing w:val="-3"/>
        </w:rPr>
        <w:t>useful.</w:t>
      </w:r>
      <w:r w:rsidR="00A74832">
        <w:rPr>
          <w:color w:val="231F20"/>
          <w:spacing w:val="-3"/>
        </w:rPr>
        <w:t xml:space="preserve">  We hope you will</w:t>
      </w:r>
      <w:r w:rsidR="00A74832" w:rsidRPr="00A74832">
        <w:rPr>
          <w:spacing w:val="-2"/>
        </w:rPr>
        <w:t xml:space="preserve"> </w:t>
      </w:r>
      <w:r w:rsidR="00A74832">
        <w:rPr>
          <w:spacing w:val="-2"/>
        </w:rPr>
        <w:t>take</w:t>
      </w:r>
      <w:r w:rsidR="00A74832">
        <w:rPr>
          <w:spacing w:val="-1"/>
        </w:rPr>
        <w:t xml:space="preserve"> back</w:t>
      </w:r>
      <w:r w:rsidR="00A74832">
        <w:rPr>
          <w:spacing w:val="26"/>
        </w:rPr>
        <w:t xml:space="preserve"> </w:t>
      </w:r>
      <w:r w:rsidR="00A74832">
        <w:rPr>
          <w:spacing w:val="-3"/>
        </w:rPr>
        <w:t>what</w:t>
      </w:r>
      <w:r w:rsidR="00A74832">
        <w:rPr>
          <w:spacing w:val="45"/>
        </w:rPr>
        <w:t xml:space="preserve"> </w:t>
      </w:r>
      <w:r w:rsidR="00A74832">
        <w:rPr>
          <w:spacing w:val="-1"/>
        </w:rPr>
        <w:t xml:space="preserve">you </w:t>
      </w:r>
      <w:r w:rsidR="00A74832">
        <w:rPr>
          <w:spacing w:val="-2"/>
        </w:rPr>
        <w:t>have</w:t>
      </w:r>
      <w:r w:rsidR="00A74832">
        <w:rPr>
          <w:spacing w:val="1"/>
        </w:rPr>
        <w:t xml:space="preserve"> </w:t>
      </w:r>
      <w:r w:rsidR="00A74832">
        <w:rPr>
          <w:spacing w:val="-2"/>
        </w:rPr>
        <w:t>learned</w:t>
      </w:r>
      <w:r w:rsidR="00A74832">
        <w:rPr>
          <w:spacing w:val="-1"/>
        </w:rPr>
        <w:t xml:space="preserve"> </w:t>
      </w:r>
      <w:r w:rsidR="00A74832">
        <w:t>to</w:t>
      </w:r>
      <w:r w:rsidR="00A74832">
        <w:rPr>
          <w:spacing w:val="1"/>
        </w:rPr>
        <w:t xml:space="preserve"> </w:t>
      </w:r>
      <w:r w:rsidR="00A74832">
        <w:rPr>
          <w:spacing w:val="-2"/>
        </w:rPr>
        <w:t>your</w:t>
      </w:r>
      <w:r w:rsidR="00A74832">
        <w:rPr>
          <w:spacing w:val="-3"/>
        </w:rPr>
        <w:t xml:space="preserve"> </w:t>
      </w:r>
      <w:r w:rsidR="00A74832">
        <w:rPr>
          <w:spacing w:val="-2"/>
        </w:rPr>
        <w:t>campuses,</w:t>
      </w:r>
      <w:r w:rsidR="00A74832">
        <w:rPr>
          <w:spacing w:val="25"/>
        </w:rPr>
        <w:t xml:space="preserve"> </w:t>
      </w:r>
      <w:r w:rsidR="00A74832">
        <w:rPr>
          <w:spacing w:val="-2"/>
        </w:rPr>
        <w:t>share</w:t>
      </w:r>
      <w:r w:rsidR="00A74832">
        <w:rPr>
          <w:spacing w:val="35"/>
        </w:rPr>
        <w:t xml:space="preserve"> </w:t>
      </w:r>
      <w:r w:rsidR="00A74832">
        <w:rPr>
          <w:spacing w:val="-1"/>
        </w:rPr>
        <w:t>with</w:t>
      </w:r>
      <w:r w:rsidR="00A74832">
        <w:rPr>
          <w:spacing w:val="1"/>
        </w:rPr>
        <w:t xml:space="preserve"> </w:t>
      </w:r>
      <w:r w:rsidR="00A74832">
        <w:rPr>
          <w:spacing w:val="-2"/>
        </w:rPr>
        <w:t>colleagues,</w:t>
      </w:r>
      <w:r w:rsidR="00A74832">
        <w:rPr>
          <w:spacing w:val="-7"/>
        </w:rPr>
        <w:t xml:space="preserve"> </w:t>
      </w:r>
      <w:r w:rsidR="00A74832">
        <w:t>and</w:t>
      </w:r>
      <w:r w:rsidR="00A74832">
        <w:rPr>
          <w:spacing w:val="-1"/>
        </w:rPr>
        <w:t xml:space="preserve"> use them</w:t>
      </w:r>
      <w:r w:rsidR="00A74832">
        <w:rPr>
          <w:spacing w:val="2"/>
        </w:rPr>
        <w:t xml:space="preserve"> </w:t>
      </w:r>
      <w:r w:rsidR="00A74832">
        <w:rPr>
          <w:spacing w:val="-1"/>
        </w:rPr>
        <w:t>to</w:t>
      </w:r>
      <w:r w:rsidR="00A74832">
        <w:rPr>
          <w:spacing w:val="20"/>
        </w:rPr>
        <w:t xml:space="preserve"> </w:t>
      </w:r>
      <w:r w:rsidR="00A74832">
        <w:rPr>
          <w:spacing w:val="-2"/>
        </w:rPr>
        <w:t>promote</w:t>
      </w:r>
      <w:r w:rsidR="00A74832">
        <w:rPr>
          <w:spacing w:val="29"/>
        </w:rPr>
        <w:t xml:space="preserve"> </w:t>
      </w:r>
      <w:r w:rsidR="00A74832">
        <w:rPr>
          <w:spacing w:val="-2"/>
        </w:rPr>
        <w:t>disability</w:t>
      </w:r>
      <w:r w:rsidR="00A74832">
        <w:rPr>
          <w:spacing w:val="-5"/>
        </w:rPr>
        <w:t xml:space="preserve"> </w:t>
      </w:r>
      <w:r w:rsidR="00A74832">
        <w:rPr>
          <w:spacing w:val="-2"/>
        </w:rPr>
        <w:t>awareness.</w:t>
      </w:r>
    </w:p>
    <w:p w:rsidR="0068218B" w:rsidRDefault="00E575B3" w:rsidP="006B66AC">
      <w:pPr>
        <w:pStyle w:val="BodyText"/>
        <w:spacing w:before="168" w:line="264" w:lineRule="auto"/>
        <w:ind w:left="1667" w:right="4545"/>
        <w:jc w:val="both"/>
        <w:rPr>
          <w:color w:val="231F20"/>
          <w:spacing w:val="-3"/>
        </w:rPr>
      </w:pPr>
      <w:r w:rsidRPr="00E575B3">
        <w:rPr>
          <w:noProof/>
          <w:color w:val="231F20"/>
          <w:spacing w:val="-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705485</wp:posOffset>
            </wp:positionV>
            <wp:extent cx="7048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016" y="21192"/>
                <wp:lineTo x="21016" y="0"/>
                <wp:lineTo x="0" y="0"/>
              </wp:wrapPolygon>
            </wp:wrapThrough>
            <wp:docPr id="9" name="Picture 9" descr="Picture of Loren No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idsvr\user1$\catherine.carlson\My Documents\NYSDSC\Conference Planning\Fall '17\lnowak headsh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D1">
        <w:rPr>
          <w:color w:val="231F20"/>
          <w:spacing w:val="-3"/>
        </w:rPr>
        <w:t xml:space="preserve">We have appealed to our partners in The </w:t>
      </w:r>
      <w:r w:rsidR="00A74832">
        <w:rPr>
          <w:color w:val="231F20"/>
          <w:spacing w:val="-3"/>
        </w:rPr>
        <w:t xml:space="preserve">New York </w:t>
      </w:r>
      <w:r w:rsidR="001F37D1">
        <w:rPr>
          <w:color w:val="231F20"/>
          <w:spacing w:val="-3"/>
        </w:rPr>
        <w:t>State Education Department</w:t>
      </w:r>
      <w:r w:rsidR="00A74832">
        <w:rPr>
          <w:color w:val="231F20"/>
          <w:spacing w:val="-3"/>
        </w:rPr>
        <w:t xml:space="preserve"> and</w:t>
      </w:r>
      <w:r w:rsidR="001F37D1">
        <w:rPr>
          <w:color w:val="231F20"/>
          <w:spacing w:val="-3"/>
        </w:rPr>
        <w:t xml:space="preserve"> </w:t>
      </w:r>
      <w:proofErr w:type="spellStart"/>
      <w:r w:rsidR="001F37D1">
        <w:rPr>
          <w:color w:val="231F20"/>
          <w:spacing w:val="-3"/>
        </w:rPr>
        <w:t>ACCES</w:t>
      </w:r>
      <w:proofErr w:type="spellEnd"/>
      <w:r w:rsidR="001F37D1">
        <w:rPr>
          <w:color w:val="231F20"/>
          <w:spacing w:val="-3"/>
        </w:rPr>
        <w:t xml:space="preserve">-VR </w:t>
      </w:r>
      <w:r w:rsidR="00A74832">
        <w:rPr>
          <w:color w:val="231F20"/>
          <w:spacing w:val="-3"/>
        </w:rPr>
        <w:t xml:space="preserve">to advise you and update you </w:t>
      </w:r>
      <w:r w:rsidR="00CF38FE">
        <w:rPr>
          <w:color w:val="231F20"/>
          <w:spacing w:val="-3"/>
        </w:rPr>
        <w:t>on initiatives that impact the educational careers</w:t>
      </w:r>
      <w:r w:rsidR="00A74832">
        <w:rPr>
          <w:color w:val="231F20"/>
          <w:spacing w:val="-3"/>
        </w:rPr>
        <w:t xml:space="preserve"> of our students.</w:t>
      </w:r>
    </w:p>
    <w:p w:rsidR="00A74832" w:rsidRDefault="00A74832" w:rsidP="006B66AC">
      <w:pPr>
        <w:pStyle w:val="BodyText"/>
        <w:spacing w:before="168" w:line="264" w:lineRule="auto"/>
        <w:ind w:left="1667" w:right="4545"/>
        <w:jc w:val="both"/>
      </w:pPr>
      <w:r>
        <w:rPr>
          <w:color w:val="231F20"/>
          <w:spacing w:val="-3"/>
        </w:rPr>
        <w:t xml:space="preserve">Lastly, we have provided you with </w:t>
      </w:r>
      <w:r w:rsidR="006B65F6">
        <w:rPr>
          <w:color w:val="231F20"/>
          <w:spacing w:val="-3"/>
        </w:rPr>
        <w:t xml:space="preserve">relevant </w:t>
      </w:r>
      <w:r>
        <w:rPr>
          <w:color w:val="231F20"/>
          <w:spacing w:val="-3"/>
        </w:rPr>
        <w:t>“hot topic” discussions regarding Web Site Accessibility and Autism</w:t>
      </w:r>
      <w:r w:rsidR="00464C03">
        <w:rPr>
          <w:color w:val="231F20"/>
          <w:spacing w:val="-3"/>
        </w:rPr>
        <w:t xml:space="preserve"> that we hope will </w:t>
      </w:r>
      <w:r w:rsidR="006B65F6">
        <w:rPr>
          <w:color w:val="231F20"/>
          <w:spacing w:val="-3"/>
        </w:rPr>
        <w:t>serve to strengthen your expertise.</w:t>
      </w:r>
    </w:p>
    <w:p w:rsidR="000F5B09" w:rsidRDefault="00D05630" w:rsidP="00CF38FE">
      <w:pPr>
        <w:pStyle w:val="BodyText"/>
        <w:spacing w:before="167" w:line="263" w:lineRule="auto"/>
        <w:ind w:right="4681" w:firstLine="2"/>
        <w:jc w:val="both"/>
        <w:rPr>
          <w:color w:val="231F20"/>
          <w:spacing w:val="-6"/>
        </w:rPr>
      </w:pPr>
      <w:r>
        <w:rPr>
          <w:color w:val="231F20"/>
          <w:spacing w:val="3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truly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appreciate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participation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importantly,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wish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very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productive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 w:rsidR="002E2761">
        <w:rPr>
          <w:color w:val="231F20"/>
          <w:spacing w:val="-11"/>
        </w:rPr>
        <w:t>rewarding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stay!</w:t>
      </w:r>
      <w:bookmarkStart w:id="1" w:name="_GoBack"/>
      <w:bookmarkEnd w:id="1"/>
    </w:p>
    <w:bookmarkEnd w:id="0"/>
    <w:sectPr w:rsidR="000F5B09">
      <w:type w:val="continuous"/>
      <w:pgSz w:w="12240" w:h="15840"/>
      <w:pgMar w:top="46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F5B09"/>
    <w:rsid w:val="00137ED3"/>
    <w:rsid w:val="00155CC2"/>
    <w:rsid w:val="001F37D1"/>
    <w:rsid w:val="002173C9"/>
    <w:rsid w:val="002A10F1"/>
    <w:rsid w:val="002E2761"/>
    <w:rsid w:val="003D1C88"/>
    <w:rsid w:val="00464C03"/>
    <w:rsid w:val="004B08AE"/>
    <w:rsid w:val="0068218B"/>
    <w:rsid w:val="006B65F6"/>
    <w:rsid w:val="006B66AC"/>
    <w:rsid w:val="007F21AB"/>
    <w:rsid w:val="008B149C"/>
    <w:rsid w:val="009346FE"/>
    <w:rsid w:val="00A26167"/>
    <w:rsid w:val="00A74832"/>
    <w:rsid w:val="00BA1B03"/>
    <w:rsid w:val="00BD1C53"/>
    <w:rsid w:val="00CF38FE"/>
    <w:rsid w:val="00D05630"/>
    <w:rsid w:val="00E405BE"/>
    <w:rsid w:val="00E47CEF"/>
    <w:rsid w:val="00E575B3"/>
    <w:rsid w:val="00E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194907"/>
  <w15:docId w15:val="{25671B4A-D3F8-461A-A120-86E3311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16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WelcomePage-conference-edited-BW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WelcomePage-conference-edited-BW</dc:title>
  <dc:creator>Sudi Shayesteh</dc:creator>
  <cp:lastModifiedBy>Catherine Carlson</cp:lastModifiedBy>
  <cp:revision>14</cp:revision>
  <cp:lastPrinted>2017-11-03T18:11:00Z</cp:lastPrinted>
  <dcterms:created xsi:type="dcterms:W3CDTF">2017-11-03T14:52:00Z</dcterms:created>
  <dcterms:modified xsi:type="dcterms:W3CDTF">2017-11-03T19:06:00Z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2016-06-13T00:00:00Z</vt:filetime>
  </property>
  <property fmtid="{D5CDD505-2E9C-101B-9397-08002B2CF9AE}" pid="4" name="_AdHocReviewCycleID">
    <vt:i4>1249168027</vt:i4>
  </property>
  <property fmtid="{D5CDD505-2E9C-101B-9397-08002B2CF9AE}" pid="5" name="_NewReviewCycle">
    <vt:lpwstr/>
  </property>
  <property fmtid="{D5CDD505-2E9C-101B-9397-08002B2CF9AE}" pid="6" name="_EmailSubject">
    <vt:lpwstr>Revised Welcome Page</vt:lpwstr>
  </property>
  <property fmtid="{D5CDD505-2E9C-101B-9397-08002B2CF9AE}" pid="7" name="_AuthorEmail">
    <vt:lpwstr>catherine.carlson@sunycgcc.edu</vt:lpwstr>
  </property>
  <property fmtid="{D5CDD505-2E9C-101B-9397-08002B2CF9AE}" pid="8" name="_AuthorEmailDisplayName">
    <vt:lpwstr>Catherine Carlson</vt:lpwstr>
  </property>
</Properties>
</file>