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bookmarkStart w:id="0" w:name="_GoBack"/>
      <w:bookmarkEnd w:id="0"/>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New York State Commission for the Blind</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NYSDSC Spring 2017 Conference</w:t>
      </w:r>
    </w:p>
    <w:p w:rsidR="008D4445" w:rsidRP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P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Meet the Presenter</w:t>
      </w: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Pr="008D4445" w:rsidRDefault="008D4445" w:rsidP="008D4445">
      <w:pPr>
        <w:autoSpaceDE w:val="0"/>
        <w:autoSpaceDN w:val="0"/>
        <w:adjustRightInd w:val="0"/>
        <w:spacing w:after="0" w:line="240" w:lineRule="auto"/>
        <w:rPr>
          <w:rFonts w:ascii="Arial" w:hAnsi="Times New Roman" w:cs="Arial"/>
          <w:b/>
          <w:bCs/>
          <w:kern w:val="24"/>
          <w:sz w:val="48"/>
          <w:szCs w:val="48"/>
        </w:rPr>
      </w:pPr>
      <w:r w:rsidRPr="008D4445">
        <w:rPr>
          <w:rFonts w:ascii="Arial" w:hAnsi="Times New Roman" w:cs="Arial"/>
          <w:b/>
          <w:bCs/>
          <w:kern w:val="24"/>
          <w:sz w:val="48"/>
          <w:szCs w:val="48"/>
        </w:rPr>
        <w:t xml:space="preserve">Peter Herrig, MS, CRC </w:t>
      </w:r>
    </w:p>
    <w:p w:rsidR="008D4445" w:rsidRPr="008D4445" w:rsidRDefault="008D4445" w:rsidP="008D4445">
      <w:pPr>
        <w:autoSpaceDE w:val="0"/>
        <w:autoSpaceDN w:val="0"/>
        <w:adjustRightInd w:val="0"/>
        <w:spacing w:after="0" w:line="240" w:lineRule="auto"/>
        <w:rPr>
          <w:rFonts w:ascii="Arial" w:hAnsi="Times New Roman" w:cs="Arial"/>
          <w:b/>
          <w:bCs/>
          <w:kern w:val="24"/>
          <w:sz w:val="44"/>
          <w:szCs w:val="44"/>
        </w:rPr>
      </w:pPr>
      <w:r w:rsidRPr="008D4445">
        <w:rPr>
          <w:rFonts w:ascii="Arial" w:hAnsi="Times New Roman" w:cs="Arial"/>
          <w:b/>
          <w:bCs/>
          <w:kern w:val="24"/>
          <w:sz w:val="44"/>
          <w:szCs w:val="44"/>
        </w:rPr>
        <w:t>Associate Vocational Rehabilitation Counselor, Home Office, Rensselaer</w:t>
      </w:r>
    </w:p>
    <w:p w:rsidR="008D4445" w:rsidRPr="008D4445" w:rsidRDefault="008D4445" w:rsidP="008D4445">
      <w:pPr>
        <w:autoSpaceDE w:val="0"/>
        <w:autoSpaceDN w:val="0"/>
        <w:adjustRightInd w:val="0"/>
        <w:spacing w:after="0" w:line="240" w:lineRule="auto"/>
        <w:rPr>
          <w:rFonts w:ascii="Arial" w:hAnsi="Times New Roman" w:cs="Arial"/>
          <w:b/>
          <w:bCs/>
          <w:kern w:val="24"/>
          <w:sz w:val="44"/>
          <w:szCs w:val="44"/>
        </w:rPr>
      </w:pPr>
    </w:p>
    <w:p w:rsidR="008D4445" w:rsidRPr="008D4445" w:rsidRDefault="008D4445" w:rsidP="008D4445">
      <w:pPr>
        <w:numPr>
          <w:ilvl w:val="0"/>
          <w:numId w:val="1"/>
        </w:numPr>
        <w:autoSpaceDE w:val="0"/>
        <w:autoSpaceDN w:val="0"/>
        <w:adjustRightInd w:val="0"/>
        <w:spacing w:after="0" w:line="240" w:lineRule="auto"/>
        <w:ind w:left="450" w:hanging="450"/>
        <w:rPr>
          <w:rFonts w:ascii="Arial" w:hAnsi="Times New Roman" w:cs="Arial"/>
          <w:b/>
          <w:bCs/>
          <w:kern w:val="24"/>
          <w:sz w:val="44"/>
          <w:szCs w:val="44"/>
        </w:rPr>
      </w:pPr>
      <w:r w:rsidRPr="008D4445">
        <w:rPr>
          <w:rFonts w:ascii="Arial" w:hAnsi="Times New Roman" w:cs="Arial"/>
          <w:b/>
          <w:bCs/>
          <w:kern w:val="24"/>
          <w:sz w:val="44"/>
          <w:szCs w:val="44"/>
        </w:rPr>
        <w:t>Started in Transition, Senior VRC in the Albany Office and now oversees Employment and member of WIOA Implementation Team</w:t>
      </w: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 xml:space="preserve">Vocational Rehabilitation </w:t>
      </w:r>
      <w:r w:rsidRPr="008D4445">
        <w:rPr>
          <w:rFonts w:ascii="Arial" w:hAnsi="Times New Roman" w:cs="Arial"/>
          <w:b/>
          <w:bCs/>
          <w:kern w:val="24"/>
          <w:sz w:val="64"/>
          <w:szCs w:val="64"/>
        </w:rPr>
        <w:t>–</w:t>
      </w:r>
      <w:r w:rsidRPr="008D4445">
        <w:rPr>
          <w:rFonts w:ascii="Arial" w:hAnsi="Times New Roman" w:cs="Arial"/>
          <w:b/>
          <w:bCs/>
          <w:kern w:val="24"/>
          <w:sz w:val="64"/>
          <w:szCs w:val="64"/>
        </w:rPr>
        <w:t xml:space="preserve"> Title IV</w:t>
      </w: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Pr="008D4445" w:rsidRDefault="008D4445" w:rsidP="008D4445">
      <w:pPr>
        <w:autoSpaceDE w:val="0"/>
        <w:autoSpaceDN w:val="0"/>
        <w:adjustRightInd w:val="0"/>
        <w:spacing w:after="0" w:line="240" w:lineRule="auto"/>
        <w:rPr>
          <w:rFonts w:ascii="Arial" w:hAnsi="Times New Roman" w:cs="Arial"/>
          <w:b/>
          <w:bCs/>
          <w:kern w:val="24"/>
          <w:sz w:val="36"/>
          <w:szCs w:val="36"/>
        </w:rPr>
      </w:pPr>
    </w:p>
    <w:p w:rsidR="008D4445" w:rsidRPr="008D4445" w:rsidRDefault="008D4445" w:rsidP="008D4445">
      <w:pPr>
        <w:autoSpaceDE w:val="0"/>
        <w:autoSpaceDN w:val="0"/>
        <w:adjustRightInd w:val="0"/>
        <w:spacing w:after="0" w:line="240" w:lineRule="auto"/>
        <w:rPr>
          <w:rFonts w:ascii="Arial" w:hAnsi="Times New Roman" w:cs="Arial"/>
          <w:b/>
          <w:bCs/>
          <w:kern w:val="24"/>
          <w:sz w:val="52"/>
          <w:szCs w:val="52"/>
        </w:rPr>
      </w:pPr>
      <w:r w:rsidRPr="008D4445">
        <w:rPr>
          <w:rFonts w:ascii="Arial" w:hAnsi="Times New Roman" w:cs="Arial"/>
          <w:b/>
          <w:bCs/>
          <w:kern w:val="24"/>
          <w:sz w:val="52"/>
          <w:szCs w:val="52"/>
        </w:rPr>
        <w:t>Two agencies in New York State</w:t>
      </w:r>
    </w:p>
    <w:p w:rsidR="008D4445" w:rsidRPr="008D4445" w:rsidRDefault="008D4445" w:rsidP="008D4445">
      <w:pPr>
        <w:autoSpaceDE w:val="0"/>
        <w:autoSpaceDN w:val="0"/>
        <w:adjustRightInd w:val="0"/>
        <w:spacing w:after="0" w:line="240" w:lineRule="auto"/>
        <w:rPr>
          <w:rFonts w:ascii="Arial" w:hAnsi="Times New Roman" w:cs="Arial"/>
          <w:b/>
          <w:bCs/>
          <w:kern w:val="24"/>
          <w:sz w:val="64"/>
          <w:szCs w:val="64"/>
        </w:rPr>
      </w:pPr>
    </w:p>
    <w:p w:rsidR="008D4445" w:rsidRPr="00F92C49" w:rsidRDefault="008D4445" w:rsidP="008D4445">
      <w:pPr>
        <w:numPr>
          <w:ilvl w:val="0"/>
          <w:numId w:val="2"/>
        </w:numPr>
        <w:autoSpaceDE w:val="0"/>
        <w:autoSpaceDN w:val="0"/>
        <w:adjustRightInd w:val="0"/>
        <w:spacing w:after="0" w:line="240" w:lineRule="auto"/>
        <w:ind w:left="1260" w:hanging="540"/>
        <w:rPr>
          <w:rFonts w:ascii="Arial" w:hAnsi="Times New Roman" w:cs="Arial"/>
          <w:kern w:val="24"/>
          <w:sz w:val="52"/>
          <w:szCs w:val="52"/>
        </w:rPr>
      </w:pPr>
      <w:r w:rsidRPr="00F92C49">
        <w:rPr>
          <w:rFonts w:ascii="Arial" w:hAnsi="Times New Roman" w:cs="Arial"/>
          <w:kern w:val="24"/>
          <w:sz w:val="52"/>
          <w:szCs w:val="52"/>
        </w:rPr>
        <w:tab/>
        <w:t>New York State Commission for the Blind (NYSCB), a division of Office of Children and Family Services</w:t>
      </w:r>
    </w:p>
    <w:p w:rsidR="008D4445" w:rsidRPr="00F92C49" w:rsidRDefault="008D4445" w:rsidP="008D4445">
      <w:pPr>
        <w:autoSpaceDE w:val="0"/>
        <w:autoSpaceDN w:val="0"/>
        <w:adjustRightInd w:val="0"/>
        <w:spacing w:after="0" w:line="240" w:lineRule="auto"/>
        <w:ind w:left="720"/>
        <w:rPr>
          <w:rFonts w:ascii="Arial" w:hAnsi="Times New Roman" w:cs="Arial"/>
          <w:kern w:val="24"/>
          <w:sz w:val="52"/>
          <w:szCs w:val="52"/>
        </w:rPr>
      </w:pPr>
    </w:p>
    <w:p w:rsidR="008D4445" w:rsidRPr="00F92C49" w:rsidRDefault="008D4445" w:rsidP="008D4445">
      <w:pPr>
        <w:numPr>
          <w:ilvl w:val="0"/>
          <w:numId w:val="2"/>
        </w:numPr>
        <w:autoSpaceDE w:val="0"/>
        <w:autoSpaceDN w:val="0"/>
        <w:adjustRightInd w:val="0"/>
        <w:spacing w:after="0" w:line="240" w:lineRule="auto"/>
        <w:ind w:left="1260" w:hanging="540"/>
        <w:rPr>
          <w:rFonts w:ascii="Arial" w:hAnsi="Times New Roman" w:cs="Arial"/>
          <w:kern w:val="24"/>
          <w:sz w:val="52"/>
          <w:szCs w:val="52"/>
        </w:rPr>
      </w:pPr>
      <w:r w:rsidRPr="00F92C49">
        <w:rPr>
          <w:rFonts w:ascii="Arial" w:hAnsi="Times New Roman" w:cs="Arial"/>
          <w:kern w:val="24"/>
          <w:sz w:val="52"/>
          <w:szCs w:val="52"/>
        </w:rPr>
        <w:t>Adult Career and Continuing Education Services (ACCES-VR), a division of the State Education Department</w:t>
      </w:r>
      <w:r w:rsidRPr="00F92C49">
        <w:rPr>
          <w:rFonts w:ascii="Arial" w:hAnsi="Times New Roman" w:cs="Arial"/>
          <w:kern w:val="24"/>
          <w:sz w:val="52"/>
          <w:szCs w:val="52"/>
        </w:rPr>
        <w:tab/>
      </w:r>
    </w:p>
    <w:p w:rsidR="008D4445" w:rsidRDefault="008D4445" w:rsidP="008D4445">
      <w:pPr>
        <w:pStyle w:val="ListParagraph"/>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Vocational Rehabilitation</w:t>
      </w:r>
    </w:p>
    <w:p w:rsidR="00F92C49" w:rsidRPr="008D4445"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8D4445" w:rsidRPr="008D4445" w:rsidRDefault="008D4445" w:rsidP="008D4445">
      <w:pPr>
        <w:autoSpaceDE w:val="0"/>
        <w:autoSpaceDN w:val="0"/>
        <w:adjustRightInd w:val="0"/>
        <w:spacing w:after="0" w:line="240" w:lineRule="auto"/>
        <w:rPr>
          <w:rFonts w:ascii="Arial" w:hAnsi="Times New Roman" w:cs="Arial"/>
          <w:kern w:val="24"/>
          <w:sz w:val="48"/>
          <w:szCs w:val="48"/>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Both NYSCB and ACCES-VR operate under the same Federal Regulations</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Main goal of VR is to assist individuals in obtaining competitive integrated employment</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Certain policies differ between the two agencies</w:t>
      </w:r>
    </w:p>
    <w:p w:rsidR="00F92C49" w:rsidRDefault="00F92C49" w:rsidP="00F92C49">
      <w:pPr>
        <w:pStyle w:val="ListParagraph"/>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New York State Commission for the Blind (NYSCB)</w:t>
      </w:r>
    </w:p>
    <w:p w:rsidR="00F92C49" w:rsidRPr="008D4445" w:rsidRDefault="00F92C49" w:rsidP="00F92C49">
      <w:pPr>
        <w:autoSpaceDE w:val="0"/>
        <w:autoSpaceDN w:val="0"/>
        <w:adjustRightInd w:val="0"/>
        <w:spacing w:after="0" w:line="240" w:lineRule="auto"/>
        <w:rPr>
          <w:rFonts w:ascii="Arial" w:hAnsi="Times New Roman" w:cs="Arial"/>
          <w:b/>
          <w:bCs/>
          <w:kern w:val="24"/>
          <w:sz w:val="64"/>
          <w:szCs w:val="64"/>
        </w:rPr>
      </w:pPr>
    </w:p>
    <w:p w:rsidR="008D4445" w:rsidRPr="00F92C49" w:rsidRDefault="008D4445" w:rsidP="008D4445">
      <w:pPr>
        <w:autoSpaceDE w:val="0"/>
        <w:autoSpaceDN w:val="0"/>
        <w:adjustRightInd w:val="0"/>
        <w:spacing w:after="0" w:line="240" w:lineRule="auto"/>
        <w:jc w:val="center"/>
        <w:rPr>
          <w:rFonts w:ascii="Arial" w:hAnsi="Times New Roman" w:cs="Arial"/>
          <w:b/>
          <w:bCs/>
          <w:kern w:val="24"/>
          <w:sz w:val="52"/>
          <w:szCs w:val="52"/>
        </w:rPr>
      </w:pPr>
      <w:r w:rsidRPr="00F92C49">
        <w:rPr>
          <w:rFonts w:ascii="Arial" w:hAnsi="Times New Roman" w:cs="Arial"/>
          <w:b/>
          <w:bCs/>
          <w:kern w:val="24"/>
          <w:sz w:val="52"/>
          <w:szCs w:val="52"/>
        </w:rPr>
        <w:t>State vocational rehabilitation agency that provides employment services to New Yorkers who are legally blind</w:t>
      </w:r>
    </w:p>
    <w:p w:rsidR="008D4445" w:rsidRPr="00F92C49" w:rsidRDefault="008D4445" w:rsidP="008D4445">
      <w:pPr>
        <w:autoSpaceDE w:val="0"/>
        <w:autoSpaceDN w:val="0"/>
        <w:adjustRightInd w:val="0"/>
        <w:spacing w:after="0" w:line="240" w:lineRule="auto"/>
        <w:jc w:val="center"/>
        <w:rPr>
          <w:rFonts w:ascii="Arial" w:hAnsi="Times New Roman" w:cs="Arial"/>
          <w:b/>
          <w:bCs/>
          <w:kern w:val="24"/>
          <w:sz w:val="52"/>
          <w:szCs w:val="52"/>
        </w:rPr>
      </w:pPr>
    </w:p>
    <w:p w:rsidR="008D4445" w:rsidRPr="00F92C49" w:rsidRDefault="008D4445" w:rsidP="008D4445">
      <w:pPr>
        <w:autoSpaceDE w:val="0"/>
        <w:autoSpaceDN w:val="0"/>
        <w:adjustRightInd w:val="0"/>
        <w:spacing w:after="0" w:line="240" w:lineRule="auto"/>
        <w:jc w:val="center"/>
        <w:rPr>
          <w:rFonts w:ascii="Arial" w:hAnsi="Times New Roman" w:cs="Arial"/>
          <w:b/>
          <w:bCs/>
          <w:kern w:val="24"/>
          <w:sz w:val="52"/>
          <w:szCs w:val="52"/>
        </w:rPr>
      </w:pPr>
      <w:r w:rsidRPr="00F92C49">
        <w:rPr>
          <w:rFonts w:ascii="Arial" w:hAnsi="Times New Roman" w:cs="Arial"/>
          <w:b/>
          <w:bCs/>
          <w:kern w:val="24"/>
          <w:sz w:val="52"/>
          <w:szCs w:val="52"/>
        </w:rPr>
        <w:t>The mission of the New York State Commission for the Blind is to enhance employability, to maximize independence and to assist in the development of the capacities and strengths of people who are legally blind</w:t>
      </w: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What is legal blindness?</w:t>
      </w:r>
    </w:p>
    <w:p w:rsidR="00F92C49"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F92C49" w:rsidRPr="008D4445" w:rsidRDefault="00F92C49" w:rsidP="008D4445">
      <w:pPr>
        <w:autoSpaceDE w:val="0"/>
        <w:autoSpaceDN w:val="0"/>
        <w:adjustRightInd w:val="0"/>
        <w:spacing w:after="0" w:line="240" w:lineRule="auto"/>
        <w:jc w:val="center"/>
        <w:rPr>
          <w:rFonts w:ascii="Arial" w:hAnsi="Times New Roman" w:cs="Arial"/>
          <w:b/>
          <w:bCs/>
          <w:kern w:val="24"/>
          <w:sz w:val="44"/>
          <w:szCs w:val="44"/>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A visual acuity of 20/200 or less in the better or stronger eye with best correction, or</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A restricted field of vision of 20 degrees or less in the better or stronger eye</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NYSCB can assist in determining if someone meets this criteria</w:t>
      </w:r>
    </w:p>
    <w:p w:rsidR="00F92C49" w:rsidRDefault="00F92C49" w:rsidP="00F92C49">
      <w:pPr>
        <w:pStyle w:val="ListParagraph"/>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Organizational Structure</w:t>
      </w:r>
    </w:p>
    <w:p w:rsidR="00F92C49" w:rsidRDefault="00F92C49" w:rsidP="00F92C49">
      <w:pPr>
        <w:autoSpaceDE w:val="0"/>
        <w:autoSpaceDN w:val="0"/>
        <w:adjustRightInd w:val="0"/>
        <w:spacing w:after="0" w:line="240" w:lineRule="auto"/>
        <w:rPr>
          <w:rFonts w:ascii="Arial" w:hAnsi="Times New Roman" w:cs="Arial"/>
          <w:b/>
          <w:bCs/>
          <w:kern w:val="24"/>
          <w:sz w:val="64"/>
          <w:szCs w:val="64"/>
        </w:rPr>
      </w:pPr>
    </w:p>
    <w:p w:rsidR="00F92C49" w:rsidRPr="00F92C49" w:rsidRDefault="00F92C49" w:rsidP="00F92C49">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7 District Offices and Six outstations</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65 Vocational Rehabilitation Counselors</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Transition Specific Counselors, Children</w:t>
      </w:r>
      <w:r w:rsidRPr="00F92C49">
        <w:rPr>
          <w:rFonts w:ascii="Arial" w:hAnsi="Times New Roman" w:cs="Arial"/>
          <w:bCs/>
          <w:kern w:val="24"/>
          <w:sz w:val="52"/>
          <w:szCs w:val="52"/>
        </w:rPr>
        <w:t>’</w:t>
      </w:r>
      <w:r w:rsidRPr="00F92C49">
        <w:rPr>
          <w:rFonts w:ascii="Arial" w:hAnsi="Times New Roman" w:cs="Arial"/>
          <w:bCs/>
          <w:kern w:val="24"/>
          <w:sz w:val="52"/>
          <w:szCs w:val="52"/>
        </w:rPr>
        <w:t>s Consultants</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O&amp;M and VRT Certified Trainers on staff in some offices</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Also maintains an eye registry of legally blind New Yorkers</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F92C49" w:rsidRPr="00F92C49" w:rsidRDefault="008D4445" w:rsidP="00F92C49">
      <w:pPr>
        <w:numPr>
          <w:ilvl w:val="0"/>
          <w:numId w:val="4"/>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NYSCB holds Comprehensive Services Contracts, Placement Services Contracts and hires private vendors across the state</w:t>
      </w: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Overview of Services</w:t>
      </w: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B17F2E">
      <w:pPr>
        <w:autoSpaceDE w:val="0"/>
        <w:autoSpaceDN w:val="0"/>
        <w:adjustRightInd w:val="0"/>
        <w:spacing w:after="0" w:line="240" w:lineRule="auto"/>
        <w:jc w:val="center"/>
        <w:rPr>
          <w:rFonts w:ascii="Arial" w:hAnsi="Times New Roman" w:cs="Arial"/>
          <w:b/>
          <w:bCs/>
          <w:kern w:val="24"/>
          <w:sz w:val="64"/>
          <w:szCs w:val="64"/>
        </w:rPr>
      </w:pPr>
    </w:p>
    <w:p w:rsidR="008D4445" w:rsidRPr="008D4445" w:rsidRDefault="008D4445" w:rsidP="00B17F2E">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Children</w:t>
      </w:r>
      <w:r w:rsidRPr="008D4445">
        <w:rPr>
          <w:rFonts w:ascii="Arial" w:hAnsi="Times New Roman" w:cs="Arial"/>
          <w:b/>
          <w:bCs/>
          <w:kern w:val="24"/>
          <w:sz w:val="64"/>
          <w:szCs w:val="64"/>
        </w:rPr>
        <w:t>’</w:t>
      </w:r>
      <w:r w:rsidRPr="008D4445">
        <w:rPr>
          <w:rFonts w:ascii="Arial" w:hAnsi="Times New Roman" w:cs="Arial"/>
          <w:b/>
          <w:bCs/>
          <w:kern w:val="24"/>
          <w:sz w:val="64"/>
          <w:szCs w:val="64"/>
        </w:rPr>
        <w:t>s Services</w:t>
      </w:r>
    </w:p>
    <w:p w:rsidR="008D4445" w:rsidRPr="008D4445" w:rsidRDefault="008D4445" w:rsidP="00B17F2E">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Independent Living (IL)</w:t>
      </w:r>
    </w:p>
    <w:p w:rsidR="008D4445" w:rsidRPr="008D4445" w:rsidRDefault="008D4445" w:rsidP="00B17F2E">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Adaptive Living Program (ALP)</w:t>
      </w:r>
    </w:p>
    <w:p w:rsidR="008D4445" w:rsidRDefault="008D4445" w:rsidP="00B17F2E">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t>Vocational Rehabilitation (VR)</w:t>
      </w: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Applying for Services</w:t>
      </w:r>
    </w:p>
    <w:p w:rsidR="00F92C49" w:rsidRDefault="00F92C49" w:rsidP="00F92C49">
      <w:pPr>
        <w:autoSpaceDE w:val="0"/>
        <w:autoSpaceDN w:val="0"/>
        <w:adjustRightInd w:val="0"/>
        <w:spacing w:after="0" w:line="240" w:lineRule="auto"/>
        <w:jc w:val="center"/>
        <w:rPr>
          <w:rFonts w:ascii="Arial" w:hAnsi="Times New Roman" w:cs="Arial"/>
          <w:b/>
          <w:bCs/>
          <w:kern w:val="24"/>
          <w:sz w:val="64"/>
          <w:szCs w:val="64"/>
        </w:rPr>
      </w:pPr>
    </w:p>
    <w:p w:rsidR="00F92C49" w:rsidRDefault="00F92C49" w:rsidP="00F92C49">
      <w:pPr>
        <w:autoSpaceDE w:val="0"/>
        <w:autoSpaceDN w:val="0"/>
        <w:adjustRightInd w:val="0"/>
        <w:spacing w:after="0" w:line="240" w:lineRule="auto"/>
        <w:jc w:val="center"/>
        <w:rPr>
          <w:rFonts w:ascii="Arial" w:hAnsi="Times New Roman" w:cs="Arial"/>
          <w:b/>
          <w:bCs/>
          <w:kern w:val="24"/>
          <w:sz w:val="64"/>
          <w:szCs w:val="64"/>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Visit the NYSCB website at: visionloss.ny.gov</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On the website you will find an application for service, as well as a list of contact information for the district offices.</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Feel free to call your local district office for more information.</w:t>
      </w:r>
    </w:p>
    <w:p w:rsidR="00F92C49" w:rsidRDefault="00F92C49" w:rsidP="008D4445">
      <w:pPr>
        <w:autoSpaceDE w:val="0"/>
        <w:autoSpaceDN w:val="0"/>
        <w:adjustRightInd w:val="0"/>
        <w:spacing w:after="0" w:line="240" w:lineRule="auto"/>
        <w:rPr>
          <w:rFonts w:ascii="Arial" w:hAnsi="Times New Roman" w:cs="Arial"/>
          <w:b/>
          <w:bCs/>
          <w:kern w:val="24"/>
          <w:sz w:val="64"/>
          <w:szCs w:val="64"/>
        </w:rPr>
      </w:pPr>
    </w:p>
    <w:p w:rsidR="00F92C49" w:rsidRDefault="00F92C49" w:rsidP="008D4445">
      <w:pPr>
        <w:autoSpaceDE w:val="0"/>
        <w:autoSpaceDN w:val="0"/>
        <w:adjustRightInd w:val="0"/>
        <w:spacing w:after="0" w:line="240" w:lineRule="auto"/>
        <w:rPr>
          <w:rFonts w:ascii="Arial" w:hAnsi="Times New Roman" w:cs="Arial"/>
          <w:b/>
          <w:bCs/>
          <w:kern w:val="24"/>
          <w:sz w:val="64"/>
          <w:szCs w:val="64"/>
        </w:rPr>
      </w:pPr>
    </w:p>
    <w:p w:rsidR="00F92C49" w:rsidRDefault="00F92C49" w:rsidP="008D4445">
      <w:pPr>
        <w:autoSpaceDE w:val="0"/>
        <w:autoSpaceDN w:val="0"/>
        <w:adjustRightInd w:val="0"/>
        <w:spacing w:after="0" w:line="240" w:lineRule="auto"/>
        <w:rPr>
          <w:rFonts w:ascii="Arial" w:hAnsi="Times New Roman" w:cs="Arial"/>
          <w:b/>
          <w:bCs/>
          <w:kern w:val="24"/>
          <w:sz w:val="64"/>
          <w:szCs w:val="64"/>
        </w:rPr>
      </w:pPr>
    </w:p>
    <w:p w:rsidR="00F92C49" w:rsidRDefault="00F92C49" w:rsidP="008D4445">
      <w:pPr>
        <w:autoSpaceDE w:val="0"/>
        <w:autoSpaceDN w:val="0"/>
        <w:adjustRightInd w:val="0"/>
        <w:spacing w:after="0" w:line="240" w:lineRule="auto"/>
        <w:rPr>
          <w:rFonts w:ascii="Arial" w:hAnsi="Times New Roman" w:cs="Arial"/>
          <w:b/>
          <w:bCs/>
          <w:kern w:val="24"/>
          <w:sz w:val="64"/>
          <w:szCs w:val="64"/>
        </w:rPr>
      </w:pPr>
    </w:p>
    <w:p w:rsidR="00F92C49" w:rsidRPr="008D4445" w:rsidRDefault="00F92C49" w:rsidP="008D4445">
      <w:pPr>
        <w:autoSpaceDE w:val="0"/>
        <w:autoSpaceDN w:val="0"/>
        <w:adjustRightInd w:val="0"/>
        <w:spacing w:after="0" w:line="240" w:lineRule="auto"/>
        <w:rPr>
          <w:rFonts w:ascii="Arial" w:hAnsi="Times New Roman" w:cs="Arial"/>
          <w:b/>
          <w:bCs/>
          <w:kern w:val="24"/>
          <w:sz w:val="64"/>
          <w:szCs w:val="64"/>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Eligibility</w:t>
      </w:r>
    </w:p>
    <w:p w:rsidR="008D4445" w:rsidRPr="008D4445" w:rsidRDefault="008D4445" w:rsidP="008D4445">
      <w:pPr>
        <w:autoSpaceDE w:val="0"/>
        <w:autoSpaceDN w:val="0"/>
        <w:adjustRightInd w:val="0"/>
        <w:spacing w:after="0" w:line="240" w:lineRule="auto"/>
        <w:rPr>
          <w:rFonts w:ascii="Arial" w:hAnsi="Times New Roman" w:cs="Arial"/>
          <w:b/>
          <w:bCs/>
          <w:kern w:val="24"/>
          <w:sz w:val="64"/>
          <w:szCs w:val="64"/>
        </w:rPr>
      </w:pPr>
    </w:p>
    <w:p w:rsidR="008D4445" w:rsidRPr="00F92C49" w:rsidRDefault="008D4445" w:rsidP="008D4445">
      <w:pPr>
        <w:autoSpaceDE w:val="0"/>
        <w:autoSpaceDN w:val="0"/>
        <w:adjustRightInd w:val="0"/>
        <w:spacing w:after="0" w:line="240" w:lineRule="auto"/>
        <w:rPr>
          <w:rFonts w:ascii="Arial" w:hAnsi="Times New Roman" w:cs="Arial"/>
          <w:b/>
          <w:bCs/>
          <w:kern w:val="24"/>
          <w:sz w:val="52"/>
          <w:szCs w:val="52"/>
        </w:rPr>
      </w:pPr>
      <w:r w:rsidRPr="00F92C49">
        <w:rPr>
          <w:rFonts w:ascii="Arial" w:hAnsi="Times New Roman" w:cs="Arial"/>
          <w:b/>
          <w:bCs/>
          <w:kern w:val="24"/>
          <w:sz w:val="52"/>
          <w:szCs w:val="52"/>
        </w:rPr>
        <w:t xml:space="preserve">Eligibility is based on two conditions: </w:t>
      </w:r>
    </w:p>
    <w:p w:rsidR="008D4445" w:rsidRPr="008D4445" w:rsidRDefault="008D4445" w:rsidP="008D4445">
      <w:pPr>
        <w:autoSpaceDE w:val="0"/>
        <w:autoSpaceDN w:val="0"/>
        <w:adjustRightInd w:val="0"/>
        <w:spacing w:after="0" w:line="240" w:lineRule="auto"/>
        <w:rPr>
          <w:rFonts w:ascii="Arial" w:hAnsi="Times New Roman" w:cs="Arial"/>
          <w:b/>
          <w:bCs/>
          <w:kern w:val="24"/>
          <w:sz w:val="32"/>
          <w:szCs w:val="32"/>
        </w:rPr>
      </w:pPr>
      <w:r w:rsidRPr="008D4445">
        <w:rPr>
          <w:rFonts w:ascii="Arial" w:hAnsi="Times New Roman" w:cs="Arial"/>
          <w:b/>
          <w:bCs/>
          <w:kern w:val="24"/>
          <w:sz w:val="32"/>
          <w:szCs w:val="32"/>
        </w:rPr>
        <w:tab/>
      </w:r>
    </w:p>
    <w:p w:rsidR="008D4445" w:rsidRPr="008D4445" w:rsidRDefault="008D4445" w:rsidP="008D4445">
      <w:pPr>
        <w:autoSpaceDE w:val="0"/>
        <w:autoSpaceDN w:val="0"/>
        <w:adjustRightInd w:val="0"/>
        <w:spacing w:after="0" w:line="240" w:lineRule="auto"/>
        <w:rPr>
          <w:rFonts w:ascii="Arial" w:hAnsi="Times New Roman" w:cs="Arial"/>
          <w:b/>
          <w:bCs/>
          <w:kern w:val="24"/>
          <w:sz w:val="32"/>
          <w:szCs w:val="32"/>
        </w:rPr>
      </w:pPr>
    </w:p>
    <w:p w:rsid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ab/>
      </w:r>
      <w:r w:rsidRPr="00F92C49">
        <w:rPr>
          <w:rFonts w:ascii="Arial" w:hAnsi="Times New Roman" w:cs="Arial"/>
          <w:bCs/>
          <w:kern w:val="24"/>
          <w:sz w:val="52"/>
          <w:szCs w:val="52"/>
        </w:rPr>
        <w:t>•</w:t>
      </w:r>
      <w:r w:rsidRPr="00F92C49">
        <w:rPr>
          <w:rFonts w:ascii="Arial" w:hAnsi="Times New Roman" w:cs="Arial"/>
          <w:bCs/>
          <w:kern w:val="24"/>
          <w:sz w:val="52"/>
          <w:szCs w:val="52"/>
        </w:rPr>
        <w:t xml:space="preserve"> Having a disability (which for NYSCB services must include legal </w:t>
      </w:r>
      <w:r w:rsidRPr="00F92C49">
        <w:rPr>
          <w:rFonts w:ascii="Arial" w:hAnsi="Times New Roman" w:cs="Arial"/>
          <w:bCs/>
          <w:kern w:val="24"/>
          <w:sz w:val="52"/>
          <w:szCs w:val="52"/>
        </w:rPr>
        <w:tab/>
      </w:r>
    </w:p>
    <w:p w:rsidR="008D4445"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blindness) which results in a substantial impediment to employment</w:t>
      </w:r>
    </w:p>
    <w:p w:rsidR="00F92C49" w:rsidRPr="00F92C49" w:rsidRDefault="00F92C49"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ab/>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r w:rsidRPr="00F92C49">
        <w:rPr>
          <w:rFonts w:ascii="Arial" w:hAnsi="Times New Roman" w:cs="Arial"/>
          <w:bCs/>
          <w:kern w:val="24"/>
          <w:sz w:val="52"/>
          <w:szCs w:val="52"/>
        </w:rPr>
        <w:tab/>
      </w:r>
      <w:r w:rsidRPr="00F92C49">
        <w:rPr>
          <w:rFonts w:ascii="Arial" w:hAnsi="Times New Roman" w:cs="Arial"/>
          <w:bCs/>
          <w:kern w:val="24"/>
          <w:sz w:val="52"/>
          <w:szCs w:val="52"/>
        </w:rPr>
        <w:t>•</w:t>
      </w:r>
      <w:r w:rsidRPr="00F92C49">
        <w:rPr>
          <w:rFonts w:ascii="Arial" w:hAnsi="Times New Roman" w:cs="Arial"/>
          <w:bCs/>
          <w:kern w:val="24"/>
          <w:sz w:val="52"/>
          <w:szCs w:val="52"/>
        </w:rPr>
        <w:t xml:space="preserve"> Requiring VR services to prepare f</w:t>
      </w:r>
      <w:r w:rsidR="00F92C49">
        <w:rPr>
          <w:rFonts w:ascii="Arial" w:hAnsi="Times New Roman" w:cs="Arial"/>
          <w:bCs/>
          <w:kern w:val="24"/>
          <w:sz w:val="52"/>
          <w:szCs w:val="52"/>
        </w:rPr>
        <w:t xml:space="preserve">or, enter, engage in or retain </w:t>
      </w:r>
      <w:r w:rsidRPr="00F92C49">
        <w:rPr>
          <w:rFonts w:ascii="Arial" w:hAnsi="Times New Roman" w:cs="Arial"/>
          <w:bCs/>
          <w:kern w:val="24"/>
          <w:sz w:val="52"/>
          <w:szCs w:val="52"/>
        </w:rPr>
        <w:t>gainful employment</w:t>
      </w: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Default="00F92C49" w:rsidP="008D4445">
      <w:pPr>
        <w:autoSpaceDE w:val="0"/>
        <w:autoSpaceDN w:val="0"/>
        <w:adjustRightInd w:val="0"/>
        <w:spacing w:after="0" w:line="240" w:lineRule="auto"/>
        <w:rPr>
          <w:rFonts w:ascii="Arial" w:hAnsi="Times New Roman" w:cs="Arial"/>
          <w:b/>
          <w:bCs/>
          <w:kern w:val="24"/>
          <w:sz w:val="36"/>
          <w:szCs w:val="36"/>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Children</w:t>
      </w:r>
      <w:r w:rsidRPr="008D4445">
        <w:rPr>
          <w:rFonts w:ascii="Arial" w:hAnsi="Times New Roman" w:cs="Arial"/>
          <w:b/>
          <w:bCs/>
          <w:kern w:val="24"/>
          <w:sz w:val="64"/>
          <w:szCs w:val="64"/>
        </w:rPr>
        <w:t>’</w:t>
      </w:r>
      <w:r w:rsidRPr="008D4445">
        <w:rPr>
          <w:rFonts w:ascii="Arial" w:hAnsi="Times New Roman" w:cs="Arial"/>
          <w:b/>
          <w:bCs/>
          <w:kern w:val="24"/>
          <w:sz w:val="64"/>
          <w:szCs w:val="64"/>
        </w:rPr>
        <w:t>s Services</w:t>
      </w:r>
    </w:p>
    <w:p w:rsidR="008D4445" w:rsidRDefault="008D4445" w:rsidP="008D4445">
      <w:pPr>
        <w:autoSpaceDE w:val="0"/>
        <w:autoSpaceDN w:val="0"/>
        <w:adjustRightInd w:val="0"/>
        <w:spacing w:after="0" w:line="240" w:lineRule="auto"/>
        <w:rPr>
          <w:rFonts w:ascii="Arial" w:hAnsi="Times New Roman" w:cs="Arial"/>
          <w:bCs/>
          <w:kern w:val="24"/>
          <w:sz w:val="52"/>
          <w:szCs w:val="52"/>
        </w:rPr>
      </w:pPr>
    </w:p>
    <w:p w:rsidR="00F92C49" w:rsidRDefault="00F92C49" w:rsidP="008D4445">
      <w:pPr>
        <w:autoSpaceDE w:val="0"/>
        <w:autoSpaceDN w:val="0"/>
        <w:adjustRightInd w:val="0"/>
        <w:spacing w:after="0" w:line="240" w:lineRule="auto"/>
        <w:rPr>
          <w:rFonts w:ascii="Arial" w:hAnsi="Times New Roman" w:cs="Arial"/>
          <w:bCs/>
          <w:kern w:val="24"/>
          <w:sz w:val="52"/>
          <w:szCs w:val="52"/>
        </w:rPr>
      </w:pPr>
    </w:p>
    <w:p w:rsidR="00F92C49" w:rsidRPr="00F92C49" w:rsidRDefault="00F92C49"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48"/>
          <w:szCs w:val="48"/>
        </w:rPr>
      </w:pPr>
      <w:r w:rsidRPr="00F92C49">
        <w:rPr>
          <w:rFonts w:ascii="Arial" w:hAnsi="Times New Roman" w:cs="Arial"/>
          <w:bCs/>
          <w:kern w:val="24"/>
          <w:sz w:val="48"/>
          <w:szCs w:val="48"/>
        </w:rPr>
        <w:t>Rehabilitation Services to children who are legally blind, beginning at birth</w:t>
      </w:r>
    </w:p>
    <w:p w:rsidR="008D4445" w:rsidRPr="00F92C49" w:rsidRDefault="008D4445" w:rsidP="008D4445">
      <w:pPr>
        <w:autoSpaceDE w:val="0"/>
        <w:autoSpaceDN w:val="0"/>
        <w:adjustRightInd w:val="0"/>
        <w:spacing w:after="0" w:line="240" w:lineRule="auto"/>
        <w:rPr>
          <w:rFonts w:ascii="Arial" w:hAnsi="Times New Roman" w:cs="Arial"/>
          <w:bCs/>
          <w:kern w:val="24"/>
          <w:sz w:val="48"/>
          <w:szCs w:val="48"/>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48"/>
          <w:szCs w:val="48"/>
        </w:rPr>
      </w:pPr>
      <w:r w:rsidRPr="00F92C49">
        <w:rPr>
          <w:rFonts w:ascii="Arial" w:hAnsi="Times New Roman" w:cs="Arial"/>
          <w:bCs/>
          <w:kern w:val="24"/>
          <w:sz w:val="48"/>
          <w:szCs w:val="48"/>
        </w:rPr>
        <w:t>A Children</w:t>
      </w:r>
      <w:r w:rsidRPr="00F92C49">
        <w:rPr>
          <w:rFonts w:ascii="Arial" w:hAnsi="Times New Roman" w:cs="Arial"/>
          <w:bCs/>
          <w:kern w:val="24"/>
          <w:sz w:val="48"/>
          <w:szCs w:val="48"/>
        </w:rPr>
        <w:t>’</w:t>
      </w:r>
      <w:r w:rsidRPr="00F92C49">
        <w:rPr>
          <w:rFonts w:ascii="Arial" w:hAnsi="Times New Roman" w:cs="Arial"/>
          <w:bCs/>
          <w:kern w:val="24"/>
          <w:sz w:val="48"/>
          <w:szCs w:val="48"/>
        </w:rPr>
        <w:t>s Consultant works directly with the family and school to develop a plan to meet the individual child</w:t>
      </w:r>
      <w:r w:rsidRPr="00F92C49">
        <w:rPr>
          <w:rFonts w:ascii="Arial" w:hAnsi="Times New Roman" w:cs="Arial"/>
          <w:bCs/>
          <w:kern w:val="24"/>
          <w:sz w:val="48"/>
          <w:szCs w:val="48"/>
        </w:rPr>
        <w:t>’</w:t>
      </w:r>
      <w:r w:rsidRPr="00F92C49">
        <w:rPr>
          <w:rFonts w:ascii="Arial" w:hAnsi="Times New Roman" w:cs="Arial"/>
          <w:bCs/>
          <w:kern w:val="24"/>
          <w:sz w:val="48"/>
          <w:szCs w:val="48"/>
        </w:rPr>
        <w:t>s needs</w:t>
      </w:r>
    </w:p>
    <w:p w:rsidR="008D4445" w:rsidRPr="00F92C49" w:rsidRDefault="008D4445" w:rsidP="008D4445">
      <w:pPr>
        <w:autoSpaceDE w:val="0"/>
        <w:autoSpaceDN w:val="0"/>
        <w:adjustRightInd w:val="0"/>
        <w:spacing w:after="0" w:line="240" w:lineRule="auto"/>
        <w:rPr>
          <w:rFonts w:ascii="Arial" w:hAnsi="Times New Roman" w:cs="Arial"/>
          <w:bCs/>
          <w:kern w:val="24"/>
          <w:sz w:val="48"/>
          <w:szCs w:val="48"/>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48"/>
          <w:szCs w:val="48"/>
        </w:rPr>
      </w:pPr>
      <w:r w:rsidRPr="00F92C49">
        <w:rPr>
          <w:rFonts w:ascii="Arial" w:hAnsi="Times New Roman" w:cs="Arial"/>
          <w:bCs/>
          <w:kern w:val="24"/>
          <w:sz w:val="48"/>
          <w:szCs w:val="48"/>
        </w:rPr>
        <w:t>Children</w:t>
      </w:r>
      <w:r w:rsidRPr="00F92C49">
        <w:rPr>
          <w:rFonts w:ascii="Arial" w:hAnsi="Times New Roman" w:cs="Arial"/>
          <w:bCs/>
          <w:kern w:val="24"/>
          <w:sz w:val="48"/>
          <w:szCs w:val="48"/>
        </w:rPr>
        <w:t>’</w:t>
      </w:r>
      <w:r w:rsidRPr="00F92C49">
        <w:rPr>
          <w:rFonts w:ascii="Arial" w:hAnsi="Times New Roman" w:cs="Arial"/>
          <w:bCs/>
          <w:kern w:val="24"/>
          <w:sz w:val="48"/>
          <w:szCs w:val="48"/>
        </w:rPr>
        <w:t>s Consultants provide counseling and guidance to the family, advocacy services, educational coordination and vocational coordination</w:t>
      </w:r>
    </w:p>
    <w:p w:rsidR="008D4445" w:rsidRPr="00F92C49" w:rsidRDefault="008D4445" w:rsidP="008D4445">
      <w:pPr>
        <w:autoSpaceDE w:val="0"/>
        <w:autoSpaceDN w:val="0"/>
        <w:adjustRightInd w:val="0"/>
        <w:spacing w:after="0" w:line="240" w:lineRule="auto"/>
        <w:ind w:left="450" w:hanging="450"/>
        <w:rPr>
          <w:rFonts w:ascii="Arial" w:hAnsi="Times New Roman" w:cs="Arial"/>
          <w:bCs/>
          <w:kern w:val="24"/>
          <w:sz w:val="48"/>
          <w:szCs w:val="48"/>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48"/>
          <w:szCs w:val="48"/>
        </w:rPr>
      </w:pPr>
      <w:r w:rsidRPr="00F92C49">
        <w:rPr>
          <w:rFonts w:ascii="Arial" w:hAnsi="Times New Roman" w:cs="Arial"/>
          <w:bCs/>
          <w:kern w:val="24"/>
          <w:sz w:val="48"/>
          <w:szCs w:val="48"/>
        </w:rPr>
        <w:t>Children are offered the opportunity to participate in summer camps, year-round recreation pro</w:t>
      </w:r>
      <w:r w:rsidR="00F92C49" w:rsidRPr="00F92C49">
        <w:rPr>
          <w:rFonts w:ascii="Arial" w:hAnsi="Times New Roman" w:cs="Arial"/>
          <w:bCs/>
          <w:kern w:val="24"/>
          <w:sz w:val="48"/>
          <w:szCs w:val="48"/>
        </w:rPr>
        <w:t>grams in order to increase self-</w:t>
      </w:r>
      <w:r w:rsidRPr="00F92C49">
        <w:rPr>
          <w:rFonts w:ascii="Arial" w:hAnsi="Times New Roman" w:cs="Arial"/>
          <w:bCs/>
          <w:kern w:val="24"/>
          <w:sz w:val="48"/>
          <w:szCs w:val="48"/>
        </w:rPr>
        <w:t>confidence and social skills</w:t>
      </w:r>
    </w:p>
    <w:p w:rsidR="00F92C49" w:rsidRDefault="00F92C49" w:rsidP="00F92C49">
      <w:pPr>
        <w:pStyle w:val="ListParagraph"/>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Independent Living Services</w:t>
      </w: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8D4445" w:rsidRPr="008D4445" w:rsidRDefault="008D4445" w:rsidP="00F92C49">
      <w:pPr>
        <w:autoSpaceDE w:val="0"/>
        <w:autoSpaceDN w:val="0"/>
        <w:adjustRightInd w:val="0"/>
        <w:spacing w:after="0" w:line="240" w:lineRule="auto"/>
        <w:rPr>
          <w:rFonts w:ascii="Arial" w:hAnsi="Times New Roman" w:cs="Arial"/>
          <w:b/>
          <w:bCs/>
          <w:kern w:val="24"/>
          <w:sz w:val="36"/>
          <w:szCs w:val="36"/>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52"/>
          <w:szCs w:val="52"/>
        </w:rPr>
      </w:pPr>
      <w:r w:rsidRPr="00F92C49">
        <w:rPr>
          <w:rFonts w:ascii="Arial" w:hAnsi="Times New Roman" w:cs="Arial"/>
          <w:bCs/>
          <w:kern w:val="24"/>
          <w:sz w:val="52"/>
          <w:szCs w:val="52"/>
        </w:rPr>
        <w:t>Individuals who are not interested in VR services or competitive integrated employment and are not receiving services through another NYSCB program and need support in carrying out day-to-day activities</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52"/>
          <w:szCs w:val="52"/>
        </w:rPr>
      </w:pPr>
      <w:r w:rsidRPr="00F92C49">
        <w:rPr>
          <w:rFonts w:ascii="Arial" w:hAnsi="Times New Roman" w:cs="Arial"/>
          <w:bCs/>
          <w:kern w:val="24"/>
          <w:sz w:val="52"/>
          <w:szCs w:val="52"/>
        </w:rPr>
        <w:t>Services are provided through not-for profit organization and low vision specialist</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1"/>
        </w:numPr>
        <w:autoSpaceDE w:val="0"/>
        <w:autoSpaceDN w:val="0"/>
        <w:adjustRightInd w:val="0"/>
        <w:spacing w:after="0" w:line="240" w:lineRule="auto"/>
        <w:ind w:left="450" w:hanging="450"/>
        <w:rPr>
          <w:rFonts w:ascii="Arial" w:hAnsi="Times New Roman" w:cs="Arial"/>
          <w:bCs/>
          <w:kern w:val="24"/>
          <w:sz w:val="52"/>
          <w:szCs w:val="52"/>
        </w:rPr>
      </w:pPr>
      <w:r w:rsidRPr="00F92C49">
        <w:rPr>
          <w:rFonts w:ascii="Arial" w:hAnsi="Times New Roman" w:cs="Arial"/>
          <w:bCs/>
          <w:kern w:val="24"/>
          <w:sz w:val="52"/>
          <w:szCs w:val="52"/>
        </w:rPr>
        <w:t>Service are based on individual need and may include: O&amp;M, VRT, low vision services, adaptive equipment and social casework</w:t>
      </w:r>
    </w:p>
    <w:p w:rsidR="00F92C49" w:rsidRDefault="00F92C49" w:rsidP="00F92C49">
      <w:pPr>
        <w:pStyle w:val="ListParagraph"/>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Pr="008D4445" w:rsidRDefault="00F92C49" w:rsidP="00F92C49">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Adaptive Living Program (ALP)</w:t>
      </w: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Default="00F92C49" w:rsidP="00F92C49">
      <w:pPr>
        <w:autoSpaceDE w:val="0"/>
        <w:autoSpaceDN w:val="0"/>
        <w:adjustRightInd w:val="0"/>
        <w:spacing w:after="0" w:line="240" w:lineRule="auto"/>
        <w:rPr>
          <w:rFonts w:ascii="Arial" w:hAnsi="Times New Roman" w:cs="Arial"/>
          <w:b/>
          <w:bCs/>
          <w:kern w:val="24"/>
          <w:sz w:val="36"/>
          <w:szCs w:val="36"/>
        </w:rPr>
      </w:pPr>
    </w:p>
    <w:p w:rsidR="00F92C49" w:rsidRPr="008D4445" w:rsidRDefault="00F92C49" w:rsidP="00F92C49">
      <w:pPr>
        <w:autoSpaceDE w:val="0"/>
        <w:autoSpaceDN w:val="0"/>
        <w:adjustRightInd w:val="0"/>
        <w:spacing w:after="0" w:line="240" w:lineRule="auto"/>
        <w:rPr>
          <w:rFonts w:ascii="Arial" w:hAnsi="Times New Roman" w:cs="Arial"/>
          <w:b/>
          <w:bCs/>
          <w:kern w:val="24"/>
          <w:sz w:val="36"/>
          <w:szCs w:val="36"/>
        </w:rPr>
      </w:pP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5"/>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ALP services are for people who need training and services to assist them in living at home and in the community</w:t>
      </w:r>
    </w:p>
    <w:p w:rsidR="008D4445" w:rsidRPr="00F92C49"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F92C49" w:rsidRDefault="008D4445" w:rsidP="008D4445">
      <w:pPr>
        <w:numPr>
          <w:ilvl w:val="0"/>
          <w:numId w:val="5"/>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The primary benefit of this program is to allow senior citizens who are experiencing vision loss to function more independently in daily activities</w:t>
      </w:r>
    </w:p>
    <w:p w:rsidR="008D4445" w:rsidRPr="00F92C49" w:rsidRDefault="008D4445" w:rsidP="008D4445">
      <w:pPr>
        <w:autoSpaceDE w:val="0"/>
        <w:autoSpaceDN w:val="0"/>
        <w:adjustRightInd w:val="0"/>
        <w:spacing w:after="0" w:line="240" w:lineRule="auto"/>
        <w:ind w:left="540" w:hanging="540"/>
        <w:rPr>
          <w:rFonts w:ascii="Arial" w:hAnsi="Times New Roman" w:cs="Arial"/>
          <w:bCs/>
          <w:kern w:val="24"/>
          <w:sz w:val="52"/>
          <w:szCs w:val="52"/>
        </w:rPr>
      </w:pPr>
    </w:p>
    <w:p w:rsidR="008D4445" w:rsidRPr="00F92C49" w:rsidRDefault="008D4445" w:rsidP="008D4445">
      <w:pPr>
        <w:numPr>
          <w:ilvl w:val="0"/>
          <w:numId w:val="5"/>
        </w:numPr>
        <w:autoSpaceDE w:val="0"/>
        <w:autoSpaceDN w:val="0"/>
        <w:adjustRightInd w:val="0"/>
        <w:spacing w:after="0" w:line="240" w:lineRule="auto"/>
        <w:ind w:left="540" w:hanging="540"/>
        <w:rPr>
          <w:rFonts w:ascii="Arial" w:hAnsi="Times New Roman" w:cs="Arial"/>
          <w:bCs/>
          <w:kern w:val="24"/>
          <w:sz w:val="52"/>
          <w:szCs w:val="52"/>
        </w:rPr>
      </w:pPr>
      <w:r w:rsidRPr="00F92C49">
        <w:rPr>
          <w:rFonts w:ascii="Arial" w:hAnsi="Times New Roman" w:cs="Arial"/>
          <w:bCs/>
          <w:kern w:val="24"/>
          <w:sz w:val="52"/>
          <w:szCs w:val="52"/>
        </w:rPr>
        <w:t>Consumers in the program need to be over 55</w:t>
      </w:r>
    </w:p>
    <w:p w:rsidR="00F92C49" w:rsidRDefault="00F92C49" w:rsidP="00F92C49">
      <w:pPr>
        <w:pStyle w:val="ListParagraph"/>
        <w:rPr>
          <w:rFonts w:ascii="Arial" w:hAnsi="Times New Roman" w:cs="Arial"/>
          <w:b/>
          <w:bCs/>
          <w:kern w:val="24"/>
          <w:sz w:val="40"/>
          <w:szCs w:val="40"/>
        </w:rPr>
      </w:pPr>
    </w:p>
    <w:p w:rsidR="00F92C49" w:rsidRDefault="00F92C49" w:rsidP="00F92C49">
      <w:pPr>
        <w:autoSpaceDE w:val="0"/>
        <w:autoSpaceDN w:val="0"/>
        <w:adjustRightInd w:val="0"/>
        <w:spacing w:after="0" w:line="240" w:lineRule="auto"/>
        <w:rPr>
          <w:rFonts w:ascii="Arial" w:hAnsi="Times New Roman" w:cs="Arial"/>
          <w:b/>
          <w:bCs/>
          <w:kern w:val="24"/>
          <w:sz w:val="40"/>
          <w:szCs w:val="40"/>
        </w:rPr>
      </w:pPr>
    </w:p>
    <w:p w:rsidR="00F92C49" w:rsidRDefault="00F92C49" w:rsidP="00F92C49">
      <w:pPr>
        <w:autoSpaceDE w:val="0"/>
        <w:autoSpaceDN w:val="0"/>
        <w:adjustRightInd w:val="0"/>
        <w:spacing w:after="0" w:line="240" w:lineRule="auto"/>
        <w:rPr>
          <w:rFonts w:ascii="Arial" w:hAnsi="Times New Roman" w:cs="Arial"/>
          <w:b/>
          <w:bCs/>
          <w:kern w:val="24"/>
          <w:sz w:val="40"/>
          <w:szCs w:val="40"/>
        </w:rPr>
      </w:pPr>
    </w:p>
    <w:p w:rsidR="00F92C49" w:rsidRDefault="00F92C49" w:rsidP="00F92C49">
      <w:pPr>
        <w:autoSpaceDE w:val="0"/>
        <w:autoSpaceDN w:val="0"/>
        <w:adjustRightInd w:val="0"/>
        <w:spacing w:after="0" w:line="240" w:lineRule="auto"/>
        <w:rPr>
          <w:rFonts w:ascii="Arial" w:hAnsi="Times New Roman" w:cs="Arial"/>
          <w:b/>
          <w:bCs/>
          <w:kern w:val="24"/>
          <w:sz w:val="40"/>
          <w:szCs w:val="40"/>
        </w:rPr>
      </w:pPr>
    </w:p>
    <w:p w:rsidR="00F92C49" w:rsidRPr="008D4445" w:rsidRDefault="00F92C49" w:rsidP="00F92C49">
      <w:pPr>
        <w:autoSpaceDE w:val="0"/>
        <w:autoSpaceDN w:val="0"/>
        <w:adjustRightInd w:val="0"/>
        <w:spacing w:after="0" w:line="240" w:lineRule="auto"/>
        <w:rPr>
          <w:rFonts w:ascii="Arial" w:hAnsi="Times New Roman" w:cs="Arial"/>
          <w:b/>
          <w:bCs/>
          <w:kern w:val="24"/>
          <w:sz w:val="40"/>
          <w:szCs w:val="40"/>
        </w:rPr>
      </w:pPr>
    </w:p>
    <w:p w:rsidR="00E23FF4" w:rsidRPr="008D4445"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Vocational Rehabilitation (VR) Services</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E23FF4" w:rsidRPr="008D4445"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8D4445" w:rsidRPr="00E23FF4" w:rsidRDefault="008D4445" w:rsidP="00E23FF4">
      <w:pPr>
        <w:autoSpaceDE w:val="0"/>
        <w:autoSpaceDN w:val="0"/>
        <w:adjustRightInd w:val="0"/>
        <w:spacing w:after="0" w:line="240" w:lineRule="auto"/>
        <w:rPr>
          <w:rFonts w:ascii="Arial" w:hAnsi="Times New Roman" w:cs="Arial"/>
          <w:bCs/>
          <w:kern w:val="24"/>
          <w:sz w:val="52"/>
          <w:szCs w:val="52"/>
        </w:rPr>
      </w:pPr>
      <w:r w:rsidRPr="00E23FF4">
        <w:rPr>
          <w:rFonts w:ascii="Arial" w:hAnsi="Times New Roman" w:cs="Arial"/>
          <w:bCs/>
          <w:kern w:val="24"/>
          <w:sz w:val="52"/>
          <w:szCs w:val="52"/>
        </w:rPr>
        <w:t>NYSCB services are individualized based on what the consumer requires in order to achieve their employment goal</w:t>
      </w: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Pr="008D4445"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Vocational Rehabilitation</w:t>
      </w:r>
    </w:p>
    <w:p w:rsidR="00E23FF4" w:rsidRDefault="00E23FF4" w:rsidP="008D4445">
      <w:pPr>
        <w:autoSpaceDE w:val="0"/>
        <w:autoSpaceDN w:val="0"/>
        <w:adjustRightInd w:val="0"/>
        <w:spacing w:after="0" w:line="240" w:lineRule="auto"/>
        <w:jc w:val="center"/>
        <w:rPr>
          <w:rFonts w:ascii="Arial" w:hAnsi="Times New Roman" w:cs="Arial"/>
          <w:b/>
          <w:bCs/>
          <w:kern w:val="24"/>
          <w:sz w:val="64"/>
          <w:szCs w:val="64"/>
        </w:rPr>
      </w:pPr>
    </w:p>
    <w:p w:rsidR="00E23FF4" w:rsidRPr="008D4445" w:rsidRDefault="00E23FF4" w:rsidP="00E23FF4">
      <w:pPr>
        <w:autoSpaceDE w:val="0"/>
        <w:autoSpaceDN w:val="0"/>
        <w:adjustRightInd w:val="0"/>
        <w:spacing w:after="0" w:line="240" w:lineRule="auto"/>
        <w:rPr>
          <w:rFonts w:ascii="Arial" w:hAnsi="Times New Roman" w:cs="Arial"/>
          <w:b/>
          <w:bCs/>
          <w:kern w:val="24"/>
          <w:sz w:val="64"/>
          <w:szCs w:val="64"/>
        </w:rPr>
      </w:pP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r w:rsidRPr="00E23FF4">
        <w:rPr>
          <w:rFonts w:ascii="Arial" w:hAnsi="Times New Roman" w:cs="Arial"/>
          <w:bCs/>
          <w:kern w:val="24"/>
          <w:sz w:val="44"/>
          <w:szCs w:val="44"/>
        </w:rPr>
        <w:t>•</w:t>
      </w:r>
      <w:r w:rsidRPr="00E23FF4">
        <w:rPr>
          <w:rFonts w:ascii="Arial" w:hAnsi="Times New Roman" w:cs="Arial"/>
          <w:bCs/>
          <w:kern w:val="24"/>
          <w:sz w:val="44"/>
          <w:szCs w:val="44"/>
        </w:rPr>
        <w:t>Services are provided to students and youth typically beginning at age 14 but services can begin as early as age 10 for some youth who are working with our children</w:t>
      </w:r>
      <w:r w:rsidRPr="00E23FF4">
        <w:rPr>
          <w:rFonts w:ascii="Arial" w:hAnsi="Times New Roman" w:cs="Arial"/>
          <w:bCs/>
          <w:kern w:val="24"/>
          <w:sz w:val="44"/>
          <w:szCs w:val="44"/>
        </w:rPr>
        <w:t>’</w:t>
      </w:r>
      <w:r w:rsidRPr="00E23FF4">
        <w:rPr>
          <w:rFonts w:ascii="Arial" w:hAnsi="Times New Roman" w:cs="Arial"/>
          <w:bCs/>
          <w:kern w:val="24"/>
          <w:sz w:val="44"/>
          <w:szCs w:val="44"/>
        </w:rPr>
        <w:t>s consultants; there is a strong focus on pre-employment transition services for this age group; these services can include pre-vocational services, work readiness, work experiences and pre-college programs</w:t>
      </w: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r w:rsidRPr="00E23FF4">
        <w:rPr>
          <w:rFonts w:ascii="Arial" w:hAnsi="Times New Roman" w:cs="Arial"/>
          <w:bCs/>
          <w:kern w:val="24"/>
          <w:sz w:val="44"/>
          <w:szCs w:val="44"/>
        </w:rPr>
        <w:t>•</w:t>
      </w:r>
      <w:r w:rsidRPr="00E23FF4">
        <w:rPr>
          <w:rFonts w:ascii="Arial" w:hAnsi="Times New Roman" w:cs="Arial"/>
          <w:bCs/>
          <w:kern w:val="24"/>
          <w:sz w:val="44"/>
          <w:szCs w:val="44"/>
        </w:rPr>
        <w:t>Adult services typically start at age 18; There is no upper age limit for someone who otherwise meets the criteria for eligibility and has an employment goal</w:t>
      </w: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r w:rsidRPr="00E23FF4">
        <w:rPr>
          <w:rFonts w:ascii="Arial" w:hAnsi="Times New Roman" w:cs="Arial"/>
          <w:bCs/>
          <w:kern w:val="24"/>
          <w:sz w:val="44"/>
          <w:szCs w:val="44"/>
        </w:rPr>
        <w:t>•</w:t>
      </w:r>
      <w:r w:rsidRPr="00E23FF4">
        <w:rPr>
          <w:rFonts w:ascii="Arial" w:hAnsi="Times New Roman" w:cs="Arial"/>
          <w:bCs/>
          <w:kern w:val="24"/>
          <w:sz w:val="44"/>
          <w:szCs w:val="44"/>
        </w:rPr>
        <w:t xml:space="preserve"> There are 7 transition counselors across New York State</w:t>
      </w: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p>
    <w:p w:rsidR="008D4445" w:rsidRPr="00E23FF4" w:rsidRDefault="008D4445" w:rsidP="008D4445">
      <w:pPr>
        <w:autoSpaceDE w:val="0"/>
        <w:autoSpaceDN w:val="0"/>
        <w:adjustRightInd w:val="0"/>
        <w:spacing w:after="0" w:line="240" w:lineRule="auto"/>
        <w:rPr>
          <w:rFonts w:ascii="Arial" w:hAnsi="Times New Roman" w:cs="Arial"/>
          <w:bCs/>
          <w:kern w:val="24"/>
          <w:sz w:val="44"/>
          <w:szCs w:val="44"/>
        </w:rPr>
      </w:pPr>
      <w:r w:rsidRPr="00E23FF4">
        <w:rPr>
          <w:rFonts w:ascii="Arial" w:hAnsi="Times New Roman" w:cs="Arial"/>
          <w:bCs/>
          <w:kern w:val="24"/>
          <w:sz w:val="44"/>
          <w:szCs w:val="44"/>
        </w:rPr>
        <w:t>•</w:t>
      </w:r>
      <w:r w:rsidRPr="00E23FF4">
        <w:rPr>
          <w:rFonts w:ascii="Arial" w:hAnsi="Times New Roman" w:cs="Arial"/>
          <w:bCs/>
          <w:kern w:val="24"/>
          <w:sz w:val="44"/>
          <w:szCs w:val="44"/>
        </w:rPr>
        <w:t xml:space="preserve"> There are roughly 3,600 individuals receiving VR services from NYSCB at any given time</w:t>
      </w:r>
    </w:p>
    <w:p w:rsidR="00E23FF4" w:rsidRPr="008D4445"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Most Common VR Services</w:t>
      </w:r>
    </w:p>
    <w:p w:rsidR="008D4445" w:rsidRDefault="008D4445" w:rsidP="008D4445">
      <w:pPr>
        <w:autoSpaceDE w:val="0"/>
        <w:autoSpaceDN w:val="0"/>
        <w:adjustRightInd w:val="0"/>
        <w:spacing w:after="0" w:line="240" w:lineRule="auto"/>
        <w:rPr>
          <w:rFonts w:ascii="Arial" w:hAnsi="Times New Roman" w:cs="Arial"/>
          <w:b/>
          <w:bCs/>
          <w:kern w:val="24"/>
          <w:sz w:val="64"/>
          <w:szCs w:val="64"/>
        </w:rPr>
      </w:pPr>
    </w:p>
    <w:p w:rsidR="00E23FF4" w:rsidRPr="008D4445" w:rsidRDefault="00E23FF4" w:rsidP="008D4445">
      <w:pPr>
        <w:autoSpaceDE w:val="0"/>
        <w:autoSpaceDN w:val="0"/>
        <w:adjustRightInd w:val="0"/>
        <w:spacing w:after="0" w:line="240" w:lineRule="auto"/>
        <w:rPr>
          <w:rFonts w:ascii="Arial" w:hAnsi="Times New Roman" w:cs="Arial"/>
          <w:b/>
          <w:bCs/>
          <w:kern w:val="24"/>
          <w:sz w:val="64"/>
          <w:szCs w:val="64"/>
        </w:rPr>
      </w:pPr>
    </w:p>
    <w:p w:rsidR="008D4445" w:rsidRDefault="008D4445" w:rsidP="008D4445">
      <w:pPr>
        <w:numPr>
          <w:ilvl w:val="0"/>
          <w:numId w:val="5"/>
        </w:numPr>
        <w:autoSpaceDE w:val="0"/>
        <w:autoSpaceDN w:val="0"/>
        <w:adjustRightInd w:val="0"/>
        <w:spacing w:after="0" w:line="240" w:lineRule="auto"/>
        <w:ind w:left="540" w:hanging="540"/>
        <w:rPr>
          <w:rFonts w:ascii="Arial" w:hAnsi="Times New Roman" w:cs="Arial"/>
          <w:bCs/>
          <w:kern w:val="24"/>
          <w:sz w:val="44"/>
          <w:szCs w:val="44"/>
        </w:rPr>
      </w:pPr>
      <w:r w:rsidRPr="00B17F2E">
        <w:rPr>
          <w:rFonts w:ascii="Arial" w:hAnsi="Times New Roman" w:cs="Arial"/>
          <w:b/>
          <w:bCs/>
          <w:kern w:val="24"/>
          <w:sz w:val="44"/>
          <w:szCs w:val="44"/>
        </w:rPr>
        <w:t>Low Vision Services-</w:t>
      </w:r>
      <w:r w:rsidRPr="00E23FF4">
        <w:rPr>
          <w:rFonts w:ascii="Arial" w:hAnsi="Times New Roman" w:cs="Arial"/>
          <w:bCs/>
          <w:kern w:val="24"/>
          <w:sz w:val="44"/>
          <w:szCs w:val="44"/>
        </w:rPr>
        <w:t xml:space="preserve"> work with individuals to maximize the use of residual vision.</w:t>
      </w:r>
    </w:p>
    <w:p w:rsidR="00E23FF4" w:rsidRPr="00E23FF4" w:rsidRDefault="00E23FF4" w:rsidP="00E23FF4">
      <w:pPr>
        <w:autoSpaceDE w:val="0"/>
        <w:autoSpaceDN w:val="0"/>
        <w:adjustRightInd w:val="0"/>
        <w:spacing w:after="0" w:line="240" w:lineRule="auto"/>
        <w:ind w:left="540"/>
        <w:rPr>
          <w:rFonts w:ascii="Arial" w:hAnsi="Times New Roman" w:cs="Arial"/>
          <w:bCs/>
          <w:kern w:val="24"/>
          <w:sz w:val="44"/>
          <w:szCs w:val="44"/>
        </w:rPr>
      </w:pPr>
    </w:p>
    <w:p w:rsidR="008D4445" w:rsidRDefault="008D4445" w:rsidP="008D4445">
      <w:pPr>
        <w:numPr>
          <w:ilvl w:val="0"/>
          <w:numId w:val="5"/>
        </w:numPr>
        <w:autoSpaceDE w:val="0"/>
        <w:autoSpaceDN w:val="0"/>
        <w:adjustRightInd w:val="0"/>
        <w:spacing w:after="0" w:line="240" w:lineRule="auto"/>
        <w:ind w:left="540" w:hanging="540"/>
        <w:rPr>
          <w:rFonts w:ascii="Arial" w:hAnsi="Times New Roman" w:cs="Arial"/>
          <w:bCs/>
          <w:kern w:val="24"/>
          <w:sz w:val="44"/>
          <w:szCs w:val="44"/>
        </w:rPr>
      </w:pPr>
      <w:r w:rsidRPr="00B17F2E">
        <w:rPr>
          <w:rFonts w:ascii="Arial" w:hAnsi="Times New Roman" w:cs="Arial"/>
          <w:b/>
          <w:bCs/>
          <w:kern w:val="24"/>
          <w:sz w:val="44"/>
          <w:szCs w:val="44"/>
        </w:rPr>
        <w:t>Vision Rehabilitation Therapy (VRT)-</w:t>
      </w:r>
      <w:r w:rsidRPr="00E23FF4">
        <w:rPr>
          <w:rFonts w:ascii="Arial" w:hAnsi="Times New Roman" w:cs="Arial"/>
          <w:bCs/>
          <w:kern w:val="24"/>
          <w:sz w:val="44"/>
          <w:szCs w:val="44"/>
        </w:rPr>
        <w:t xml:space="preserve"> Assist with looking at accommodations such as lighting, physical layout, or use of hand magnifiers, can include some technology and Braille</w:t>
      </w:r>
    </w:p>
    <w:p w:rsidR="00E23FF4" w:rsidRPr="00E23FF4" w:rsidRDefault="00E23FF4" w:rsidP="00E23FF4">
      <w:pPr>
        <w:autoSpaceDE w:val="0"/>
        <w:autoSpaceDN w:val="0"/>
        <w:adjustRightInd w:val="0"/>
        <w:spacing w:after="0" w:line="240" w:lineRule="auto"/>
        <w:ind w:left="540"/>
        <w:rPr>
          <w:rFonts w:ascii="Arial" w:hAnsi="Times New Roman" w:cs="Arial"/>
          <w:bCs/>
          <w:kern w:val="24"/>
          <w:sz w:val="44"/>
          <w:szCs w:val="44"/>
        </w:rPr>
      </w:pPr>
    </w:p>
    <w:p w:rsidR="008D4445" w:rsidRDefault="00B17F2E" w:rsidP="008D4445">
      <w:pPr>
        <w:numPr>
          <w:ilvl w:val="0"/>
          <w:numId w:val="5"/>
        </w:numPr>
        <w:autoSpaceDE w:val="0"/>
        <w:autoSpaceDN w:val="0"/>
        <w:adjustRightInd w:val="0"/>
        <w:spacing w:after="0" w:line="240" w:lineRule="auto"/>
        <w:ind w:left="540" w:hanging="540"/>
        <w:rPr>
          <w:rFonts w:ascii="Arial" w:hAnsi="Times New Roman" w:cs="Arial"/>
          <w:bCs/>
          <w:kern w:val="24"/>
          <w:sz w:val="44"/>
          <w:szCs w:val="44"/>
        </w:rPr>
      </w:pPr>
      <w:r w:rsidRPr="00B17F2E">
        <w:rPr>
          <w:rFonts w:ascii="Arial" w:hAnsi="Times New Roman" w:cs="Arial"/>
          <w:b/>
          <w:bCs/>
          <w:kern w:val="24"/>
          <w:sz w:val="44"/>
          <w:szCs w:val="44"/>
        </w:rPr>
        <w:t>Orientation and Mobility (O&amp;M)</w:t>
      </w:r>
      <w:r w:rsidR="008D4445" w:rsidRPr="00B17F2E">
        <w:rPr>
          <w:rFonts w:ascii="Arial" w:hAnsi="Times New Roman" w:cs="Arial"/>
          <w:b/>
          <w:bCs/>
          <w:kern w:val="24"/>
          <w:sz w:val="44"/>
          <w:szCs w:val="44"/>
        </w:rPr>
        <w:t>-</w:t>
      </w:r>
      <w:r w:rsidR="008D4445" w:rsidRPr="00E23FF4">
        <w:rPr>
          <w:rFonts w:ascii="Arial" w:hAnsi="Times New Roman" w:cs="Arial"/>
          <w:bCs/>
          <w:kern w:val="24"/>
          <w:sz w:val="44"/>
          <w:szCs w:val="44"/>
        </w:rPr>
        <w:t xml:space="preserve"> Assist with navigating safely to and from work or school as well as within the location</w:t>
      </w:r>
    </w:p>
    <w:p w:rsidR="00E23FF4" w:rsidRPr="00E23FF4" w:rsidRDefault="00E23FF4" w:rsidP="00E23FF4">
      <w:pPr>
        <w:autoSpaceDE w:val="0"/>
        <w:autoSpaceDN w:val="0"/>
        <w:adjustRightInd w:val="0"/>
        <w:spacing w:after="0" w:line="240" w:lineRule="auto"/>
        <w:rPr>
          <w:rFonts w:ascii="Arial" w:hAnsi="Times New Roman" w:cs="Arial"/>
          <w:bCs/>
          <w:kern w:val="24"/>
          <w:sz w:val="44"/>
          <w:szCs w:val="44"/>
        </w:rPr>
      </w:pPr>
    </w:p>
    <w:p w:rsidR="008D4445" w:rsidRPr="00E23FF4" w:rsidRDefault="00B17F2E" w:rsidP="008D4445">
      <w:pPr>
        <w:numPr>
          <w:ilvl w:val="0"/>
          <w:numId w:val="5"/>
        </w:numPr>
        <w:autoSpaceDE w:val="0"/>
        <w:autoSpaceDN w:val="0"/>
        <w:adjustRightInd w:val="0"/>
        <w:spacing w:after="0" w:line="240" w:lineRule="auto"/>
        <w:ind w:left="540" w:hanging="540"/>
        <w:rPr>
          <w:rFonts w:ascii="Arial" w:hAnsi="Times New Roman" w:cs="Arial"/>
          <w:bCs/>
          <w:kern w:val="24"/>
          <w:sz w:val="44"/>
          <w:szCs w:val="44"/>
        </w:rPr>
      </w:pPr>
      <w:r w:rsidRPr="00B17F2E">
        <w:rPr>
          <w:rFonts w:ascii="Arial" w:hAnsi="Times New Roman" w:cs="Arial"/>
          <w:b/>
          <w:bCs/>
          <w:kern w:val="24"/>
          <w:sz w:val="44"/>
          <w:szCs w:val="44"/>
        </w:rPr>
        <w:t>Assistive Technology (AT)</w:t>
      </w:r>
      <w:r w:rsidR="008D4445" w:rsidRPr="00B17F2E">
        <w:rPr>
          <w:rFonts w:ascii="Arial" w:hAnsi="Times New Roman" w:cs="Arial"/>
          <w:b/>
          <w:bCs/>
          <w:kern w:val="24"/>
          <w:sz w:val="44"/>
          <w:szCs w:val="44"/>
        </w:rPr>
        <w:t>-</w:t>
      </w:r>
      <w:r w:rsidR="008D4445" w:rsidRPr="00E23FF4">
        <w:rPr>
          <w:rFonts w:ascii="Arial" w:hAnsi="Times New Roman" w:cs="Arial"/>
          <w:bCs/>
          <w:kern w:val="24"/>
          <w:sz w:val="44"/>
          <w:szCs w:val="44"/>
        </w:rPr>
        <w:t xml:space="preserve"> Assist with adapting hardware/software to the needs of the consumer. Includes computer training and troubleshooting school/work technology issues</w:t>
      </w:r>
    </w:p>
    <w:p w:rsidR="00E23FF4" w:rsidRDefault="00E23FF4" w:rsidP="00E23FF4">
      <w:pPr>
        <w:autoSpaceDE w:val="0"/>
        <w:autoSpaceDN w:val="0"/>
        <w:adjustRightInd w:val="0"/>
        <w:spacing w:after="0" w:line="240" w:lineRule="auto"/>
        <w:rPr>
          <w:rFonts w:ascii="Arial" w:hAnsi="Times New Roman" w:cs="Arial"/>
          <w:b/>
          <w:bCs/>
          <w:kern w:val="24"/>
          <w:sz w:val="40"/>
          <w:szCs w:val="40"/>
        </w:rPr>
      </w:pPr>
    </w:p>
    <w:p w:rsidR="00E23FF4" w:rsidRDefault="00E23FF4" w:rsidP="00E23FF4">
      <w:pPr>
        <w:autoSpaceDE w:val="0"/>
        <w:autoSpaceDN w:val="0"/>
        <w:adjustRightInd w:val="0"/>
        <w:spacing w:after="0" w:line="240" w:lineRule="auto"/>
        <w:rPr>
          <w:rFonts w:ascii="Arial" w:hAnsi="Times New Roman" w:cs="Arial"/>
          <w:b/>
          <w:bCs/>
          <w:kern w:val="24"/>
          <w:sz w:val="40"/>
          <w:szCs w:val="40"/>
        </w:rPr>
      </w:pPr>
    </w:p>
    <w:p w:rsidR="00E23FF4" w:rsidRDefault="00E23FF4" w:rsidP="00E23FF4">
      <w:pPr>
        <w:autoSpaceDE w:val="0"/>
        <w:autoSpaceDN w:val="0"/>
        <w:adjustRightInd w:val="0"/>
        <w:spacing w:after="0" w:line="240" w:lineRule="auto"/>
        <w:rPr>
          <w:rFonts w:ascii="Arial" w:hAnsi="Times New Roman" w:cs="Arial"/>
          <w:b/>
          <w:bCs/>
          <w:kern w:val="24"/>
          <w:sz w:val="40"/>
          <w:szCs w:val="40"/>
        </w:rPr>
      </w:pPr>
    </w:p>
    <w:p w:rsidR="00E23FF4" w:rsidRPr="008D4445"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Additional VR Services</w:t>
      </w:r>
    </w:p>
    <w:p w:rsidR="00E23FF4" w:rsidRPr="008D4445" w:rsidRDefault="00E23FF4" w:rsidP="00E23FF4">
      <w:pPr>
        <w:autoSpaceDE w:val="0"/>
        <w:autoSpaceDN w:val="0"/>
        <w:adjustRightInd w:val="0"/>
        <w:spacing w:after="0" w:line="240" w:lineRule="auto"/>
        <w:rPr>
          <w:rFonts w:ascii="Arial" w:hAnsi="Times New Roman" w:cs="Arial"/>
          <w:b/>
          <w:bCs/>
          <w:kern w:val="24"/>
          <w:sz w:val="40"/>
          <w:szCs w:val="40"/>
        </w:rPr>
      </w:pPr>
    </w:p>
    <w:p w:rsidR="008D4445" w:rsidRPr="008D4445" w:rsidRDefault="008D4445" w:rsidP="008D4445">
      <w:pPr>
        <w:autoSpaceDE w:val="0"/>
        <w:autoSpaceDN w:val="0"/>
        <w:adjustRightInd w:val="0"/>
        <w:spacing w:after="0" w:line="240" w:lineRule="auto"/>
        <w:ind w:left="450" w:hanging="450"/>
        <w:rPr>
          <w:rFonts w:ascii="Arial" w:hAnsi="Times New Roman" w:cs="Arial"/>
          <w:b/>
          <w:bCs/>
          <w:kern w:val="24"/>
          <w:sz w:val="32"/>
          <w:szCs w:val="32"/>
        </w:rPr>
      </w:pP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Assessment Services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Vocational Rehabilitation Counseling and Guidance, Referral Services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Adaptive Equipment and Home Modifications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Interpreter Services for Deaf-Blind Consumer and Non-English Speaking Individuals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Medical Restoration Services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Placement and Post-Employment Services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Reader</w:t>
      </w:r>
      <w:r w:rsidRPr="00E23FF4">
        <w:rPr>
          <w:rFonts w:ascii="Arial" w:hAnsi="Times New Roman" w:cs="Arial"/>
          <w:bCs/>
          <w:kern w:val="24"/>
          <w:sz w:val="52"/>
          <w:szCs w:val="52"/>
        </w:rPr>
        <w:t>’</w:t>
      </w:r>
      <w:r w:rsidRPr="00E23FF4">
        <w:rPr>
          <w:rFonts w:ascii="Arial" w:hAnsi="Times New Roman" w:cs="Arial"/>
          <w:bCs/>
          <w:kern w:val="24"/>
          <w:sz w:val="52"/>
          <w:szCs w:val="52"/>
        </w:rPr>
        <w:t>s Services</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Special Expenses Related to Training</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Technological Aids and Adaptive Equipment</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Transportation</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Vocational and Other Training Services (Including College Training)</w:t>
      </w:r>
    </w:p>
    <w:p w:rsidR="008D4445" w:rsidRPr="00E23FF4" w:rsidRDefault="008D4445" w:rsidP="008D4445">
      <w:pPr>
        <w:numPr>
          <w:ilvl w:val="0"/>
          <w:numId w:val="4"/>
        </w:numPr>
        <w:autoSpaceDE w:val="0"/>
        <w:autoSpaceDN w:val="0"/>
        <w:adjustRightInd w:val="0"/>
        <w:spacing w:after="0" w:line="240" w:lineRule="auto"/>
        <w:ind w:left="450" w:hanging="450"/>
        <w:rPr>
          <w:rFonts w:ascii="Arial" w:hAnsi="Times New Roman" w:cs="Arial"/>
          <w:bCs/>
          <w:kern w:val="24"/>
          <w:sz w:val="52"/>
          <w:szCs w:val="52"/>
        </w:rPr>
      </w:pPr>
      <w:r w:rsidRPr="00E23FF4">
        <w:rPr>
          <w:rFonts w:ascii="Arial" w:hAnsi="Times New Roman" w:cs="Arial"/>
          <w:bCs/>
          <w:kern w:val="24"/>
          <w:sz w:val="52"/>
          <w:szCs w:val="52"/>
        </w:rPr>
        <w:t>Other Goods and Services</w:t>
      </w:r>
    </w:p>
    <w:p w:rsidR="00E23FF4" w:rsidRPr="008D4445"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Employment Based Services</w:t>
      </w:r>
    </w:p>
    <w:p w:rsidR="008D4445" w:rsidRPr="008D4445" w:rsidRDefault="008D4445" w:rsidP="008D4445">
      <w:pPr>
        <w:autoSpaceDE w:val="0"/>
        <w:autoSpaceDN w:val="0"/>
        <w:adjustRightInd w:val="0"/>
        <w:spacing w:after="0" w:line="240" w:lineRule="auto"/>
        <w:rPr>
          <w:rFonts w:ascii="Arial" w:hAnsi="Times New Roman" w:cs="Arial"/>
          <w:b/>
          <w:bCs/>
          <w:i/>
          <w:iCs/>
          <w:kern w:val="24"/>
          <w:sz w:val="28"/>
          <w:szCs w:val="28"/>
        </w:rPr>
      </w:pPr>
    </w:p>
    <w:p w:rsidR="008D4445" w:rsidRPr="008D4445" w:rsidRDefault="008D4445" w:rsidP="008D4445">
      <w:pPr>
        <w:autoSpaceDE w:val="0"/>
        <w:autoSpaceDN w:val="0"/>
        <w:adjustRightInd w:val="0"/>
        <w:spacing w:after="0" w:line="240" w:lineRule="auto"/>
        <w:rPr>
          <w:rFonts w:ascii="Arial" w:hAnsi="Times New Roman" w:cs="Arial"/>
          <w:b/>
          <w:bCs/>
          <w:i/>
          <w:iCs/>
          <w:kern w:val="24"/>
          <w:sz w:val="28"/>
          <w:szCs w:val="28"/>
        </w:rPr>
      </w:pPr>
      <w:r w:rsidRPr="008D4445">
        <w:rPr>
          <w:rFonts w:ascii="Arial" w:hAnsi="Times New Roman" w:cs="Arial"/>
          <w:b/>
          <w:bCs/>
          <w:i/>
          <w:iCs/>
          <w:kern w:val="24"/>
          <w:sz w:val="28"/>
          <w:szCs w:val="28"/>
        </w:rPr>
        <w:t> </w:t>
      </w:r>
    </w:p>
    <w:p w:rsidR="00E23FF4" w:rsidRPr="00E23FF4" w:rsidRDefault="00E23FF4" w:rsidP="008D4445">
      <w:pPr>
        <w:autoSpaceDE w:val="0"/>
        <w:autoSpaceDN w:val="0"/>
        <w:adjustRightInd w:val="0"/>
        <w:spacing w:after="0" w:line="240" w:lineRule="auto"/>
        <w:rPr>
          <w:rFonts w:ascii="Arial" w:hAnsi="Times New Roman" w:cs="Arial"/>
          <w:b/>
          <w:bCs/>
          <w:kern w:val="24"/>
          <w:sz w:val="28"/>
          <w:szCs w:val="28"/>
        </w:rPr>
      </w:pPr>
      <w:r>
        <w:rPr>
          <w:rFonts w:ascii="Arial" w:hAnsi="Times New Roman" w:cs="Arial"/>
          <w:b/>
          <w:bCs/>
          <w:kern w:val="24"/>
          <w:sz w:val="28"/>
          <w:szCs w:val="28"/>
        </w:rPr>
        <w:t xml:space="preserve"> </w:t>
      </w:r>
    </w:p>
    <w:p w:rsidR="008D4445" w:rsidRPr="00E23FF4"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Placement Services</w:t>
      </w:r>
    </w:p>
    <w:p w:rsidR="00E23FF4" w:rsidRDefault="00E23FF4" w:rsidP="00E23FF4">
      <w:pPr>
        <w:autoSpaceDE w:val="0"/>
        <w:autoSpaceDN w:val="0"/>
        <w:adjustRightInd w:val="0"/>
        <w:spacing w:after="0" w:line="240" w:lineRule="auto"/>
        <w:ind w:left="540"/>
        <w:rPr>
          <w:rFonts w:ascii="Arial" w:hAnsi="Times New Roman" w:cs="Arial"/>
          <w:bCs/>
          <w:kern w:val="24"/>
          <w:sz w:val="52"/>
          <w:szCs w:val="52"/>
        </w:rPr>
      </w:pPr>
    </w:p>
    <w:p w:rsidR="008D4445"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Work Experience Training (WET)</w:t>
      </w:r>
    </w:p>
    <w:p w:rsidR="00E23FF4" w:rsidRPr="00E23FF4" w:rsidRDefault="00E23FF4" w:rsidP="00E23FF4">
      <w:pPr>
        <w:autoSpaceDE w:val="0"/>
        <w:autoSpaceDN w:val="0"/>
        <w:adjustRightInd w:val="0"/>
        <w:spacing w:after="0" w:line="240" w:lineRule="auto"/>
        <w:rPr>
          <w:rFonts w:ascii="Arial" w:hAnsi="Times New Roman" w:cs="Arial"/>
          <w:bCs/>
          <w:kern w:val="24"/>
          <w:sz w:val="52"/>
          <w:szCs w:val="52"/>
        </w:rPr>
      </w:pPr>
    </w:p>
    <w:p w:rsidR="008D4445" w:rsidRPr="00E23FF4"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Work Readiness</w:t>
      </w:r>
    </w:p>
    <w:p w:rsidR="00E23FF4" w:rsidRDefault="00E23FF4" w:rsidP="00E23FF4">
      <w:pPr>
        <w:autoSpaceDE w:val="0"/>
        <w:autoSpaceDN w:val="0"/>
        <w:adjustRightInd w:val="0"/>
        <w:spacing w:after="0" w:line="240" w:lineRule="auto"/>
        <w:ind w:left="540"/>
        <w:rPr>
          <w:rFonts w:ascii="Arial" w:hAnsi="Times New Roman" w:cs="Arial"/>
          <w:bCs/>
          <w:kern w:val="24"/>
          <w:sz w:val="52"/>
          <w:szCs w:val="52"/>
        </w:rPr>
      </w:pPr>
    </w:p>
    <w:p w:rsidR="008D4445" w:rsidRPr="00E23FF4"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On-the-Job training (OJT)</w:t>
      </w:r>
    </w:p>
    <w:p w:rsidR="00E23FF4" w:rsidRDefault="00E23FF4" w:rsidP="00E23FF4">
      <w:pPr>
        <w:autoSpaceDE w:val="0"/>
        <w:autoSpaceDN w:val="0"/>
        <w:adjustRightInd w:val="0"/>
        <w:spacing w:after="0" w:line="240" w:lineRule="auto"/>
        <w:ind w:left="540"/>
        <w:rPr>
          <w:rFonts w:ascii="Arial" w:hAnsi="Times New Roman" w:cs="Arial"/>
          <w:bCs/>
          <w:kern w:val="24"/>
          <w:sz w:val="52"/>
          <w:szCs w:val="52"/>
        </w:rPr>
      </w:pPr>
    </w:p>
    <w:p w:rsidR="008D4445" w:rsidRPr="00E23FF4" w:rsidRDefault="008D4445" w:rsidP="00E23FF4">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Work Try Out (WTO)</w:t>
      </w:r>
    </w:p>
    <w:p w:rsidR="00E23FF4" w:rsidRDefault="00E23FF4" w:rsidP="00E23FF4">
      <w:pPr>
        <w:autoSpaceDE w:val="0"/>
        <w:autoSpaceDN w:val="0"/>
        <w:adjustRightInd w:val="0"/>
        <w:spacing w:after="0" w:line="240" w:lineRule="auto"/>
        <w:ind w:left="540"/>
        <w:rPr>
          <w:rFonts w:ascii="Arial" w:hAnsi="Times New Roman" w:cs="Arial"/>
          <w:bCs/>
          <w:kern w:val="24"/>
          <w:sz w:val="52"/>
          <w:szCs w:val="52"/>
        </w:rPr>
      </w:pPr>
    </w:p>
    <w:p w:rsidR="008D4445" w:rsidRPr="00E23FF4"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Internship</w:t>
      </w:r>
    </w:p>
    <w:p w:rsidR="00E23FF4" w:rsidRDefault="00E23FF4" w:rsidP="00E23FF4">
      <w:pPr>
        <w:autoSpaceDE w:val="0"/>
        <w:autoSpaceDN w:val="0"/>
        <w:adjustRightInd w:val="0"/>
        <w:spacing w:after="0" w:line="240" w:lineRule="auto"/>
        <w:ind w:left="540"/>
        <w:rPr>
          <w:rFonts w:ascii="Arial" w:hAnsi="Times New Roman" w:cs="Arial"/>
          <w:bCs/>
          <w:kern w:val="24"/>
          <w:sz w:val="52"/>
          <w:szCs w:val="52"/>
        </w:rPr>
      </w:pPr>
    </w:p>
    <w:p w:rsidR="008D4445" w:rsidRPr="00E23FF4" w:rsidRDefault="008D4445" w:rsidP="008D4445">
      <w:pPr>
        <w:numPr>
          <w:ilvl w:val="0"/>
          <w:numId w:val="3"/>
        </w:numPr>
        <w:autoSpaceDE w:val="0"/>
        <w:autoSpaceDN w:val="0"/>
        <w:adjustRightInd w:val="0"/>
        <w:spacing w:after="0" w:line="240" w:lineRule="auto"/>
        <w:ind w:left="540" w:hanging="540"/>
        <w:rPr>
          <w:rFonts w:ascii="Arial" w:hAnsi="Times New Roman" w:cs="Arial"/>
          <w:bCs/>
          <w:kern w:val="24"/>
          <w:sz w:val="52"/>
          <w:szCs w:val="52"/>
        </w:rPr>
      </w:pPr>
      <w:r w:rsidRPr="00E23FF4">
        <w:rPr>
          <w:rFonts w:ascii="Arial" w:hAnsi="Times New Roman" w:cs="Arial"/>
          <w:bCs/>
          <w:kern w:val="24"/>
          <w:sz w:val="52"/>
          <w:szCs w:val="52"/>
        </w:rPr>
        <w:t>Job Save Program</w:t>
      </w:r>
    </w:p>
    <w:p w:rsidR="00E23FF4" w:rsidRDefault="00E23FF4" w:rsidP="00E23FF4">
      <w:pPr>
        <w:autoSpaceDE w:val="0"/>
        <w:autoSpaceDN w:val="0"/>
        <w:adjustRightInd w:val="0"/>
        <w:spacing w:after="0" w:line="240" w:lineRule="auto"/>
        <w:rPr>
          <w:rFonts w:ascii="Arial" w:hAnsi="Times New Roman" w:cs="Arial"/>
          <w:b/>
          <w:bCs/>
          <w:kern w:val="24"/>
          <w:sz w:val="64"/>
          <w:szCs w:val="64"/>
        </w:rPr>
      </w:pPr>
    </w:p>
    <w:p w:rsidR="00E23FF4" w:rsidRDefault="00E23FF4" w:rsidP="00E23FF4">
      <w:pPr>
        <w:autoSpaceDE w:val="0"/>
        <w:autoSpaceDN w:val="0"/>
        <w:adjustRightInd w:val="0"/>
        <w:spacing w:after="0" w:line="240" w:lineRule="auto"/>
        <w:rPr>
          <w:rFonts w:ascii="Arial" w:hAnsi="Times New Roman" w:cs="Arial"/>
          <w:b/>
          <w:bCs/>
          <w:kern w:val="24"/>
          <w:sz w:val="64"/>
          <w:szCs w:val="64"/>
        </w:rPr>
      </w:pPr>
    </w:p>
    <w:p w:rsidR="00E23FF4" w:rsidRDefault="00E23FF4" w:rsidP="00E23FF4">
      <w:pPr>
        <w:autoSpaceDE w:val="0"/>
        <w:autoSpaceDN w:val="0"/>
        <w:adjustRightInd w:val="0"/>
        <w:spacing w:after="0" w:line="240" w:lineRule="auto"/>
        <w:rPr>
          <w:rFonts w:ascii="Arial" w:hAnsi="Times New Roman" w:cs="Arial"/>
          <w:b/>
          <w:bCs/>
          <w:kern w:val="24"/>
          <w:sz w:val="64"/>
          <w:szCs w:val="64"/>
        </w:rPr>
      </w:pPr>
    </w:p>
    <w:p w:rsidR="00E23FF4" w:rsidRDefault="00E23FF4" w:rsidP="00E23FF4">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Supported Employment</w:t>
      </w:r>
    </w:p>
    <w:p w:rsidR="00E23FF4" w:rsidRDefault="00E23FF4" w:rsidP="00E23FF4">
      <w:pPr>
        <w:autoSpaceDE w:val="0"/>
        <w:autoSpaceDN w:val="0"/>
        <w:adjustRightInd w:val="0"/>
        <w:spacing w:after="0" w:line="240" w:lineRule="auto"/>
        <w:rPr>
          <w:rFonts w:ascii="Arial" w:hAnsi="Times New Roman" w:cs="Arial"/>
          <w:b/>
          <w:bCs/>
          <w:kern w:val="24"/>
          <w:sz w:val="64"/>
          <w:szCs w:val="64"/>
        </w:rPr>
      </w:pPr>
    </w:p>
    <w:p w:rsidR="00E23FF4" w:rsidRPr="008D4445" w:rsidRDefault="00E23FF4" w:rsidP="00E23FF4">
      <w:pPr>
        <w:autoSpaceDE w:val="0"/>
        <w:autoSpaceDN w:val="0"/>
        <w:adjustRightInd w:val="0"/>
        <w:spacing w:after="0" w:line="240" w:lineRule="auto"/>
        <w:rPr>
          <w:rFonts w:ascii="Arial" w:hAnsi="Times New Roman" w:cs="Arial"/>
          <w:b/>
          <w:bCs/>
          <w:kern w:val="24"/>
          <w:sz w:val="64"/>
          <w:szCs w:val="64"/>
        </w:rPr>
      </w:pPr>
    </w:p>
    <w:p w:rsidR="008D4445" w:rsidRPr="00E23FF4" w:rsidRDefault="008D4445" w:rsidP="008D4445">
      <w:pPr>
        <w:autoSpaceDE w:val="0"/>
        <w:autoSpaceDN w:val="0"/>
        <w:adjustRightInd w:val="0"/>
        <w:spacing w:after="0" w:line="240" w:lineRule="auto"/>
        <w:rPr>
          <w:rFonts w:ascii="Arial" w:hAnsi="Times New Roman" w:cs="Arial"/>
          <w:bCs/>
          <w:kern w:val="24"/>
          <w:sz w:val="52"/>
          <w:szCs w:val="52"/>
        </w:rPr>
      </w:pPr>
      <w:r w:rsidRPr="00E23FF4">
        <w:rPr>
          <w:rFonts w:ascii="Arial" w:hAnsi="Times New Roman" w:cs="Arial"/>
          <w:bCs/>
          <w:kern w:val="24"/>
          <w:sz w:val="52"/>
          <w:szCs w:val="52"/>
        </w:rPr>
        <w:t xml:space="preserve">NYSCB also offers placement services in conjunction with our community partners for those that we serve that are multiply disabled.  Supported Employment allows consumers to receive increased levels of job coaching and support on the job.  This service is reserved for those with multiple barriers to employment.  </w:t>
      </w:r>
    </w:p>
    <w:p w:rsidR="008D4445" w:rsidRDefault="008D4445"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E23FF4" w:rsidRDefault="00E23FF4" w:rsidP="008D4445">
      <w:pPr>
        <w:autoSpaceDE w:val="0"/>
        <w:autoSpaceDN w:val="0"/>
        <w:adjustRightInd w:val="0"/>
        <w:spacing w:after="0" w:line="240" w:lineRule="auto"/>
        <w:rPr>
          <w:rFonts w:ascii="Arial" w:hAnsi="Times New Roman" w:cs="Arial"/>
          <w:b/>
          <w:bCs/>
          <w:kern w:val="24"/>
          <w:sz w:val="64"/>
          <w:szCs w:val="64"/>
        </w:rPr>
      </w:pPr>
    </w:p>
    <w:p w:rsidR="004363E5" w:rsidRPr="008D4445" w:rsidRDefault="004363E5" w:rsidP="004363E5">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Youth and Transition Services</w:t>
      </w:r>
    </w:p>
    <w:p w:rsidR="00E23FF4" w:rsidRPr="008D4445" w:rsidRDefault="00E23FF4" w:rsidP="008D4445">
      <w:pPr>
        <w:autoSpaceDE w:val="0"/>
        <w:autoSpaceDN w:val="0"/>
        <w:adjustRightInd w:val="0"/>
        <w:spacing w:after="0" w:line="240" w:lineRule="auto"/>
        <w:rPr>
          <w:rFonts w:ascii="Arial" w:hAnsi="Times New Roman" w:cs="Arial"/>
          <w:b/>
          <w:bCs/>
          <w:kern w:val="24"/>
          <w:sz w:val="64"/>
          <w:szCs w:val="64"/>
        </w:rPr>
      </w:pPr>
    </w:p>
    <w:p w:rsidR="008D4445" w:rsidRPr="008D4445" w:rsidRDefault="008D4445" w:rsidP="008D4445">
      <w:pPr>
        <w:autoSpaceDE w:val="0"/>
        <w:autoSpaceDN w:val="0"/>
        <w:adjustRightInd w:val="0"/>
        <w:spacing w:after="0" w:line="240" w:lineRule="auto"/>
        <w:rPr>
          <w:rFonts w:ascii="Arial" w:hAnsi="Times New Roman" w:cs="Arial"/>
          <w:b/>
          <w:bCs/>
          <w:kern w:val="24"/>
          <w:sz w:val="64"/>
          <w:szCs w:val="64"/>
        </w:rPr>
      </w:pPr>
      <w:r w:rsidRPr="008D4445">
        <w:rPr>
          <w:rFonts w:ascii="Arial" w:hAnsi="Times New Roman" w:cs="Arial"/>
          <w:b/>
          <w:bCs/>
          <w:kern w:val="24"/>
          <w:sz w:val="64"/>
          <w:szCs w:val="64"/>
        </w:rPr>
        <w:tab/>
      </w:r>
    </w:p>
    <w:p w:rsidR="008D4445" w:rsidRPr="004363E5" w:rsidRDefault="008D4445" w:rsidP="008D4445">
      <w:pPr>
        <w:autoSpaceDE w:val="0"/>
        <w:autoSpaceDN w:val="0"/>
        <w:adjustRightInd w:val="0"/>
        <w:spacing w:after="0" w:line="240" w:lineRule="auto"/>
        <w:rPr>
          <w:rFonts w:ascii="Arial" w:hAnsi="Times New Roman" w:cs="Arial"/>
          <w:b/>
          <w:bCs/>
          <w:kern w:val="24"/>
          <w:sz w:val="52"/>
          <w:szCs w:val="52"/>
        </w:rPr>
      </w:pPr>
      <w:r w:rsidRPr="004363E5">
        <w:rPr>
          <w:rFonts w:ascii="Arial" w:hAnsi="Times New Roman" w:cs="Arial"/>
          <w:b/>
          <w:bCs/>
          <w:kern w:val="24"/>
          <w:sz w:val="52"/>
          <w:szCs w:val="52"/>
        </w:rPr>
        <w:t>NYSCB can begin VR services as early as age 10, though typically these services begin at age 14.</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Pr="00EA0B96" w:rsidRDefault="008D4445" w:rsidP="008D4445">
      <w:pPr>
        <w:autoSpaceDE w:val="0"/>
        <w:autoSpaceDN w:val="0"/>
        <w:adjustRightInd w:val="0"/>
        <w:spacing w:after="0" w:line="240" w:lineRule="auto"/>
        <w:rPr>
          <w:rFonts w:ascii="Arial" w:hAnsi="Times New Roman" w:cs="Arial"/>
          <w:b/>
          <w:bCs/>
          <w:kern w:val="24"/>
          <w:sz w:val="44"/>
          <w:szCs w:val="44"/>
        </w:rPr>
      </w:pPr>
      <w:r w:rsidRPr="008D4445">
        <w:rPr>
          <w:rFonts w:ascii="Arial" w:hAnsi="Times New Roman" w:cs="Arial"/>
          <w:b/>
          <w:bCs/>
          <w:kern w:val="24"/>
          <w:sz w:val="36"/>
          <w:szCs w:val="36"/>
        </w:rPr>
        <w:t xml:space="preserve"> </w:t>
      </w:r>
      <w:r w:rsidRPr="00EA0B96">
        <w:rPr>
          <w:rFonts w:ascii="Arial" w:hAnsi="Times New Roman" w:cs="Arial"/>
          <w:b/>
          <w:bCs/>
          <w:kern w:val="24"/>
          <w:sz w:val="44"/>
          <w:szCs w:val="44"/>
        </w:rPr>
        <w:t>Services for 10-14</w:t>
      </w:r>
      <w:r w:rsidR="00EA0B96">
        <w:rPr>
          <w:rFonts w:ascii="Arial" w:hAnsi="Times New Roman" w:cs="Arial"/>
          <w:b/>
          <w:bCs/>
          <w:kern w:val="24"/>
          <w:sz w:val="36"/>
          <w:szCs w:val="36"/>
        </w:rPr>
        <w:tab/>
      </w:r>
      <w:r w:rsidR="00EA0B96">
        <w:rPr>
          <w:rFonts w:ascii="Arial" w:hAnsi="Times New Roman" w:cs="Arial"/>
          <w:b/>
          <w:bCs/>
          <w:kern w:val="24"/>
          <w:sz w:val="36"/>
          <w:szCs w:val="36"/>
        </w:rPr>
        <w:tab/>
      </w:r>
      <w:r w:rsidRPr="00EA0B96">
        <w:rPr>
          <w:rFonts w:ascii="Arial" w:hAnsi="Times New Roman" w:cs="Arial"/>
          <w:b/>
          <w:bCs/>
          <w:kern w:val="24"/>
          <w:sz w:val="44"/>
          <w:szCs w:val="44"/>
        </w:rPr>
        <w:t>Services for 14+</w:t>
      </w:r>
    </w:p>
    <w:p w:rsidR="008D4445" w:rsidRPr="00EA0B96" w:rsidRDefault="008D4445" w:rsidP="008D4445">
      <w:pPr>
        <w:autoSpaceDE w:val="0"/>
        <w:autoSpaceDN w:val="0"/>
        <w:adjustRightInd w:val="0"/>
        <w:spacing w:after="0" w:line="240" w:lineRule="auto"/>
        <w:rPr>
          <w:rFonts w:ascii="Arial" w:hAnsi="Times New Roman" w:cs="Arial"/>
          <w:bCs/>
          <w:kern w:val="24"/>
          <w:sz w:val="36"/>
          <w:szCs w:val="36"/>
        </w:rPr>
      </w:pPr>
      <w:r w:rsidRPr="00EA0B96">
        <w:rPr>
          <w:rFonts w:ascii="Arial" w:hAnsi="Times New Roman" w:cs="Arial"/>
          <w:bCs/>
          <w:kern w:val="24"/>
          <w:sz w:val="36"/>
          <w:szCs w:val="36"/>
        </w:rPr>
        <w:t xml:space="preserve"> </w:t>
      </w:r>
      <w:r w:rsidR="00EA0B96">
        <w:rPr>
          <w:rFonts w:ascii="Calibri" w:hAnsi="Calibri" w:cs="Arial"/>
          <w:bCs/>
          <w:kern w:val="24"/>
          <w:sz w:val="36"/>
          <w:szCs w:val="36"/>
        </w:rPr>
        <w:t>•</w:t>
      </w:r>
      <w:r w:rsidRPr="00EA0B96">
        <w:rPr>
          <w:rFonts w:ascii="Arial" w:hAnsi="Times New Roman" w:cs="Arial"/>
          <w:bCs/>
          <w:kern w:val="24"/>
          <w:sz w:val="36"/>
          <w:szCs w:val="36"/>
        </w:rPr>
        <w:t>Pre-vocational</w:t>
      </w:r>
      <w:r w:rsidRPr="00EA0B96">
        <w:rPr>
          <w:rFonts w:ascii="Arial" w:hAnsi="Times New Roman" w:cs="Arial"/>
          <w:bCs/>
          <w:kern w:val="24"/>
          <w:sz w:val="36"/>
          <w:szCs w:val="36"/>
        </w:rPr>
        <w:tab/>
      </w:r>
      <w:r w:rsidRPr="00EA0B96">
        <w:rPr>
          <w:rFonts w:ascii="Arial" w:hAnsi="Times New Roman" w:cs="Arial"/>
          <w:bCs/>
          <w:kern w:val="24"/>
          <w:sz w:val="36"/>
          <w:szCs w:val="36"/>
        </w:rPr>
        <w:tab/>
      </w:r>
      <w:r w:rsidRPr="00EA0B96">
        <w:rPr>
          <w:rFonts w:ascii="Arial" w:hAnsi="Times New Roman" w:cs="Arial"/>
          <w:bCs/>
          <w:kern w:val="24"/>
          <w:sz w:val="36"/>
          <w:szCs w:val="36"/>
        </w:rPr>
        <w:tab/>
      </w:r>
      <w:r w:rsidRPr="00EA0B96">
        <w:rPr>
          <w:rFonts w:ascii="Arial" w:hAnsi="Times New Roman" w:cs="Arial"/>
          <w:bCs/>
          <w:kern w:val="24"/>
          <w:sz w:val="36"/>
          <w:szCs w:val="36"/>
        </w:rPr>
        <w:tab/>
      </w:r>
      <w:r w:rsidR="00EA0B96">
        <w:rPr>
          <w:rFonts w:ascii="Calibri" w:hAnsi="Calibri" w:cs="Arial"/>
          <w:bCs/>
          <w:kern w:val="24"/>
          <w:sz w:val="36"/>
          <w:szCs w:val="36"/>
        </w:rPr>
        <w:t>•</w:t>
      </w:r>
      <w:r w:rsidRPr="00EA0B96">
        <w:rPr>
          <w:rFonts w:ascii="Arial" w:hAnsi="Times New Roman" w:cs="Arial"/>
          <w:bCs/>
          <w:kern w:val="24"/>
          <w:sz w:val="36"/>
          <w:szCs w:val="36"/>
        </w:rPr>
        <w:t>Work Readiness</w:t>
      </w:r>
    </w:p>
    <w:p w:rsidR="00EA0B96" w:rsidRPr="00EA0B96" w:rsidRDefault="008D4445" w:rsidP="00EA0B96">
      <w:pPr>
        <w:autoSpaceDE w:val="0"/>
        <w:autoSpaceDN w:val="0"/>
        <w:adjustRightInd w:val="0"/>
        <w:spacing w:after="0" w:line="240" w:lineRule="auto"/>
        <w:ind w:left="5040" w:hanging="5040"/>
        <w:rPr>
          <w:rFonts w:ascii="Arial" w:hAnsi="Times New Roman" w:cs="Arial"/>
          <w:bCs/>
          <w:kern w:val="24"/>
          <w:sz w:val="36"/>
          <w:szCs w:val="36"/>
        </w:rPr>
      </w:pPr>
      <w:r w:rsidRPr="00EA0B96">
        <w:rPr>
          <w:rFonts w:ascii="Arial" w:hAnsi="Times New Roman" w:cs="Arial"/>
          <w:bCs/>
          <w:kern w:val="24"/>
          <w:sz w:val="36"/>
          <w:szCs w:val="36"/>
        </w:rPr>
        <w:t xml:space="preserve"> </w:t>
      </w:r>
      <w:r w:rsidR="00EA0B96">
        <w:rPr>
          <w:rFonts w:ascii="Calibri" w:hAnsi="Calibri" w:cs="Arial"/>
          <w:bCs/>
          <w:kern w:val="24"/>
          <w:sz w:val="36"/>
          <w:szCs w:val="36"/>
        </w:rPr>
        <w:t>•</w:t>
      </w:r>
      <w:r w:rsidRPr="00EA0B96">
        <w:rPr>
          <w:rFonts w:ascii="Arial" w:hAnsi="Times New Roman" w:cs="Arial"/>
          <w:bCs/>
          <w:kern w:val="24"/>
          <w:sz w:val="36"/>
          <w:szCs w:val="36"/>
        </w:rPr>
        <w:t>W</w:t>
      </w:r>
      <w:r w:rsidR="00EA0B96" w:rsidRPr="00EA0B96">
        <w:rPr>
          <w:rFonts w:ascii="Arial" w:hAnsi="Times New Roman" w:cs="Arial"/>
          <w:bCs/>
          <w:kern w:val="24"/>
          <w:sz w:val="36"/>
          <w:szCs w:val="36"/>
        </w:rPr>
        <w:t>ork Readiness</w:t>
      </w:r>
      <w:r w:rsidR="00EA0B96" w:rsidRPr="00EA0B96">
        <w:rPr>
          <w:rFonts w:ascii="Arial" w:hAnsi="Times New Roman" w:cs="Arial"/>
          <w:bCs/>
          <w:kern w:val="24"/>
          <w:sz w:val="36"/>
          <w:szCs w:val="36"/>
        </w:rPr>
        <w:tab/>
      </w:r>
      <w:r w:rsidR="00EA0B96">
        <w:rPr>
          <w:rFonts w:ascii="Calibri" w:hAnsi="Calibri" w:cs="Arial"/>
          <w:bCs/>
          <w:kern w:val="24"/>
          <w:sz w:val="36"/>
          <w:szCs w:val="36"/>
        </w:rPr>
        <w:t>•</w:t>
      </w:r>
      <w:r w:rsidR="00EA0B96" w:rsidRPr="00EA0B96">
        <w:rPr>
          <w:rFonts w:ascii="Arial" w:hAnsi="Times New Roman" w:cs="Arial"/>
          <w:bCs/>
          <w:kern w:val="24"/>
          <w:sz w:val="36"/>
          <w:szCs w:val="36"/>
        </w:rPr>
        <w:t>Work Experience</w:t>
      </w:r>
    </w:p>
    <w:p w:rsidR="00EA0B96" w:rsidRPr="00EA0B96" w:rsidRDefault="00EA0B96" w:rsidP="00EA0B96">
      <w:pPr>
        <w:autoSpaceDE w:val="0"/>
        <w:autoSpaceDN w:val="0"/>
        <w:adjustRightInd w:val="0"/>
        <w:spacing w:after="0" w:line="240" w:lineRule="auto"/>
        <w:ind w:left="5040" w:hanging="5040"/>
        <w:rPr>
          <w:rFonts w:ascii="Arial" w:hAnsi="Times New Roman" w:cs="Arial"/>
          <w:bCs/>
          <w:kern w:val="24"/>
          <w:sz w:val="36"/>
          <w:szCs w:val="36"/>
        </w:rPr>
      </w:pPr>
      <w:r w:rsidRPr="00EA0B96">
        <w:rPr>
          <w:rFonts w:ascii="Arial" w:hAnsi="Times New Roman" w:cs="Arial"/>
          <w:bCs/>
          <w:kern w:val="24"/>
          <w:sz w:val="36"/>
          <w:szCs w:val="36"/>
        </w:rPr>
        <w:t xml:space="preserve"> </w:t>
      </w:r>
      <w:r>
        <w:rPr>
          <w:rFonts w:ascii="Calibri" w:hAnsi="Calibri" w:cs="Arial"/>
          <w:bCs/>
          <w:kern w:val="24"/>
          <w:sz w:val="36"/>
          <w:szCs w:val="36"/>
        </w:rPr>
        <w:t>•</w:t>
      </w:r>
      <w:r w:rsidRPr="00EA0B96">
        <w:rPr>
          <w:rFonts w:ascii="Arial" w:hAnsi="Times New Roman" w:cs="Arial"/>
          <w:bCs/>
          <w:kern w:val="24"/>
          <w:sz w:val="36"/>
          <w:szCs w:val="36"/>
        </w:rPr>
        <w:t xml:space="preserve">Social and Skill Building </w:t>
      </w:r>
      <w:r w:rsidRPr="00EA0B96">
        <w:rPr>
          <w:rFonts w:ascii="Arial" w:hAnsi="Times New Roman" w:cs="Arial"/>
          <w:bCs/>
          <w:kern w:val="24"/>
          <w:sz w:val="36"/>
          <w:szCs w:val="36"/>
        </w:rPr>
        <w:tab/>
        <w:t>Training (WET)</w:t>
      </w:r>
    </w:p>
    <w:p w:rsidR="008D4445" w:rsidRPr="00EA0B96" w:rsidRDefault="00EA0B96" w:rsidP="00EA0B96">
      <w:pPr>
        <w:autoSpaceDE w:val="0"/>
        <w:autoSpaceDN w:val="0"/>
        <w:adjustRightInd w:val="0"/>
        <w:spacing w:after="0" w:line="240" w:lineRule="auto"/>
        <w:ind w:left="5040" w:hanging="5040"/>
        <w:rPr>
          <w:rFonts w:ascii="Arial" w:hAnsi="Times New Roman" w:cs="Arial"/>
          <w:bCs/>
          <w:kern w:val="24"/>
          <w:sz w:val="36"/>
          <w:szCs w:val="36"/>
        </w:rPr>
      </w:pPr>
      <w:r w:rsidRPr="00EA0B96">
        <w:rPr>
          <w:rFonts w:ascii="Arial" w:hAnsi="Times New Roman" w:cs="Arial"/>
          <w:bCs/>
          <w:kern w:val="24"/>
          <w:sz w:val="36"/>
          <w:szCs w:val="36"/>
        </w:rPr>
        <w:t xml:space="preserve"> Programs</w:t>
      </w:r>
      <w:r w:rsidRPr="00EA0B96">
        <w:rPr>
          <w:rFonts w:ascii="Arial" w:hAnsi="Times New Roman" w:cs="Arial"/>
          <w:bCs/>
          <w:kern w:val="24"/>
          <w:sz w:val="36"/>
          <w:szCs w:val="36"/>
        </w:rPr>
        <w:tab/>
      </w:r>
      <w:r>
        <w:rPr>
          <w:rFonts w:ascii="Calibri" w:hAnsi="Calibri" w:cs="Arial"/>
          <w:bCs/>
          <w:kern w:val="24"/>
          <w:sz w:val="36"/>
          <w:szCs w:val="36"/>
        </w:rPr>
        <w:t>•</w:t>
      </w:r>
      <w:r w:rsidR="008D4445" w:rsidRPr="00EA0B96">
        <w:rPr>
          <w:rFonts w:ascii="Arial" w:hAnsi="Times New Roman" w:cs="Arial"/>
          <w:bCs/>
          <w:kern w:val="24"/>
          <w:sz w:val="36"/>
          <w:szCs w:val="36"/>
        </w:rPr>
        <w:t>Pre-College Program</w:t>
      </w:r>
    </w:p>
    <w:p w:rsidR="008D4445" w:rsidRPr="00EA0B96" w:rsidRDefault="00EA0B96" w:rsidP="00EA0B96">
      <w:pPr>
        <w:autoSpaceDE w:val="0"/>
        <w:autoSpaceDN w:val="0"/>
        <w:adjustRightInd w:val="0"/>
        <w:spacing w:after="0" w:line="240" w:lineRule="auto"/>
        <w:ind w:left="5040"/>
        <w:rPr>
          <w:rFonts w:ascii="Arial" w:hAnsi="Times New Roman" w:cs="Arial"/>
          <w:bCs/>
          <w:kern w:val="24"/>
          <w:sz w:val="36"/>
          <w:szCs w:val="36"/>
        </w:rPr>
      </w:pPr>
      <w:r>
        <w:rPr>
          <w:rFonts w:ascii="Calibri" w:hAnsi="Calibri" w:cs="Arial"/>
          <w:bCs/>
          <w:kern w:val="24"/>
          <w:sz w:val="36"/>
          <w:szCs w:val="36"/>
        </w:rPr>
        <w:t>•</w:t>
      </w:r>
      <w:r w:rsidR="008D4445" w:rsidRPr="00EA0B96">
        <w:rPr>
          <w:rFonts w:ascii="Arial" w:hAnsi="Times New Roman" w:cs="Arial"/>
          <w:bCs/>
          <w:kern w:val="24"/>
          <w:sz w:val="36"/>
          <w:szCs w:val="36"/>
        </w:rPr>
        <w:t>SEE Program (Summer Employment</w:t>
      </w:r>
      <w:r w:rsidR="004363E5" w:rsidRPr="00EA0B96">
        <w:rPr>
          <w:rFonts w:ascii="Arial" w:hAnsi="Times New Roman" w:cs="Arial"/>
          <w:bCs/>
          <w:kern w:val="24"/>
          <w:sz w:val="36"/>
          <w:szCs w:val="36"/>
        </w:rPr>
        <w:t xml:space="preserve"> </w:t>
      </w:r>
      <w:r w:rsidR="008D4445" w:rsidRPr="00EA0B96">
        <w:rPr>
          <w:rFonts w:ascii="Arial" w:hAnsi="Times New Roman" w:cs="Arial"/>
          <w:bCs/>
          <w:kern w:val="24"/>
          <w:sz w:val="36"/>
          <w:szCs w:val="36"/>
        </w:rPr>
        <w:t>Experience)</w:t>
      </w:r>
    </w:p>
    <w:p w:rsidR="008D4445" w:rsidRDefault="008D444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4363E5" w:rsidRDefault="004363E5" w:rsidP="008D4445">
      <w:pPr>
        <w:autoSpaceDE w:val="0"/>
        <w:autoSpaceDN w:val="0"/>
        <w:adjustRightInd w:val="0"/>
        <w:spacing w:after="0" w:line="240" w:lineRule="auto"/>
        <w:rPr>
          <w:rFonts w:ascii="Arial" w:hAnsi="Times New Roman" w:cs="Arial"/>
          <w:b/>
          <w:bCs/>
          <w:kern w:val="24"/>
          <w:sz w:val="36"/>
          <w:szCs w:val="36"/>
        </w:rPr>
      </w:pPr>
    </w:p>
    <w:p w:rsidR="00EA0B96" w:rsidRDefault="00EA0B96" w:rsidP="008D4445">
      <w:pPr>
        <w:autoSpaceDE w:val="0"/>
        <w:autoSpaceDN w:val="0"/>
        <w:adjustRightInd w:val="0"/>
        <w:spacing w:after="0" w:line="240" w:lineRule="auto"/>
        <w:rPr>
          <w:rFonts w:ascii="Arial" w:hAnsi="Times New Roman" w:cs="Arial"/>
          <w:b/>
          <w:bCs/>
          <w:kern w:val="24"/>
          <w:sz w:val="36"/>
          <w:szCs w:val="36"/>
        </w:rPr>
      </w:pPr>
    </w:p>
    <w:p w:rsidR="00EA0B96" w:rsidRDefault="00EA0B96" w:rsidP="008D4445">
      <w:pPr>
        <w:autoSpaceDE w:val="0"/>
        <w:autoSpaceDN w:val="0"/>
        <w:adjustRightInd w:val="0"/>
        <w:spacing w:after="0" w:line="240" w:lineRule="auto"/>
        <w:rPr>
          <w:rFonts w:ascii="Arial" w:hAnsi="Times New Roman" w:cs="Arial"/>
          <w:b/>
          <w:bCs/>
          <w:kern w:val="24"/>
          <w:sz w:val="36"/>
          <w:szCs w:val="36"/>
        </w:rPr>
      </w:pPr>
    </w:p>
    <w:p w:rsidR="00EA0B96" w:rsidRPr="008D4445" w:rsidRDefault="00EA0B96" w:rsidP="00EA0B96">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NYSCB College Support</w:t>
      </w:r>
    </w:p>
    <w:p w:rsidR="00EA0B96" w:rsidRDefault="00EA0B96" w:rsidP="008D4445">
      <w:pPr>
        <w:autoSpaceDE w:val="0"/>
        <w:autoSpaceDN w:val="0"/>
        <w:adjustRightInd w:val="0"/>
        <w:spacing w:after="0" w:line="240" w:lineRule="auto"/>
        <w:rPr>
          <w:rFonts w:ascii="Arial" w:hAnsi="Times New Roman" w:cs="Arial"/>
          <w:b/>
          <w:bCs/>
          <w:kern w:val="24"/>
          <w:sz w:val="36"/>
          <w:szCs w:val="36"/>
        </w:rPr>
      </w:pPr>
    </w:p>
    <w:p w:rsidR="004363E5" w:rsidRPr="008D4445" w:rsidRDefault="004363E5" w:rsidP="008D4445">
      <w:pPr>
        <w:autoSpaceDE w:val="0"/>
        <w:autoSpaceDN w:val="0"/>
        <w:adjustRightInd w:val="0"/>
        <w:spacing w:after="0" w:line="240" w:lineRule="auto"/>
        <w:rPr>
          <w:rFonts w:ascii="Arial" w:hAnsi="Times New Roman" w:cs="Arial"/>
          <w:b/>
          <w:bCs/>
          <w:kern w:val="24"/>
          <w:sz w:val="36"/>
          <w:szCs w:val="36"/>
        </w:rPr>
      </w:pPr>
    </w:p>
    <w:p w:rsidR="008D4445"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Based on economic eligibility</w:t>
      </w:r>
    </w:p>
    <w:p w:rsidR="00EA0B96" w:rsidRPr="00EA0B96" w:rsidRDefault="00EA0B96" w:rsidP="008D4445">
      <w:pPr>
        <w:autoSpaceDE w:val="0"/>
        <w:autoSpaceDN w:val="0"/>
        <w:adjustRightInd w:val="0"/>
        <w:spacing w:after="0" w:line="240" w:lineRule="auto"/>
        <w:rPr>
          <w:rFonts w:ascii="Calibri" w:hAnsi="Times New Roman" w:cs="Calibri"/>
          <w:bCs/>
          <w:kern w:val="24"/>
          <w:sz w:val="44"/>
          <w:szCs w:val="44"/>
        </w:rPr>
      </w:pPr>
    </w:p>
    <w:p w:rsidR="008D4445"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Student must apply for SSI when they turn 18</w:t>
      </w:r>
    </w:p>
    <w:p w:rsidR="00EA0B96" w:rsidRPr="00EA0B96" w:rsidRDefault="00EA0B96" w:rsidP="008D4445">
      <w:pPr>
        <w:autoSpaceDE w:val="0"/>
        <w:autoSpaceDN w:val="0"/>
        <w:adjustRightInd w:val="0"/>
        <w:spacing w:after="0" w:line="240" w:lineRule="auto"/>
        <w:rPr>
          <w:rFonts w:ascii="Calibri" w:hAnsi="Times New Roman" w:cs="Calibri"/>
          <w:bCs/>
          <w:kern w:val="24"/>
          <w:sz w:val="44"/>
          <w:szCs w:val="44"/>
        </w:rPr>
      </w:pPr>
    </w:p>
    <w:p w:rsidR="008D4445" w:rsidRPr="00EA0B96"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Student must apply for FAFSA</w:t>
      </w:r>
    </w:p>
    <w:p w:rsidR="008D4445" w:rsidRDefault="008D4445" w:rsidP="00EA0B96">
      <w:pPr>
        <w:autoSpaceDE w:val="0"/>
        <w:autoSpaceDN w:val="0"/>
        <w:adjustRightInd w:val="0"/>
        <w:spacing w:after="0" w:line="240" w:lineRule="auto"/>
        <w:ind w:left="720"/>
        <w:rPr>
          <w:rFonts w:ascii="Calibri" w:hAnsi="Times New Roman" w:cs="Calibri"/>
          <w:bCs/>
          <w:kern w:val="24"/>
          <w:sz w:val="44"/>
          <w:szCs w:val="44"/>
        </w:rPr>
      </w:pPr>
      <w:r w:rsidRPr="00EA0B96">
        <w:rPr>
          <w:rFonts w:ascii="Calibri" w:hAnsi="Times New Roman" w:cs="Calibri"/>
          <w:bCs/>
          <w:kern w:val="24"/>
          <w:sz w:val="44"/>
          <w:szCs w:val="44"/>
        </w:rPr>
        <w:t>-PELL grant, Tuition Assistan</w:t>
      </w:r>
      <w:r w:rsidR="00EA0B96" w:rsidRPr="00EA0B96">
        <w:rPr>
          <w:rFonts w:ascii="Calibri" w:hAnsi="Times New Roman" w:cs="Calibri"/>
          <w:bCs/>
          <w:kern w:val="24"/>
          <w:sz w:val="44"/>
          <w:szCs w:val="44"/>
        </w:rPr>
        <w:t xml:space="preserve">ce Program (TAP) and any other </w:t>
      </w:r>
      <w:r w:rsidRPr="00EA0B96">
        <w:rPr>
          <w:rFonts w:ascii="Calibri" w:hAnsi="Times New Roman" w:cs="Calibri"/>
          <w:bCs/>
          <w:kern w:val="24"/>
          <w:sz w:val="44"/>
          <w:szCs w:val="44"/>
        </w:rPr>
        <w:t>comparable benefit</w:t>
      </w:r>
    </w:p>
    <w:p w:rsidR="00EA0B96" w:rsidRPr="00EA0B96" w:rsidRDefault="00EA0B96" w:rsidP="00EA0B96">
      <w:pPr>
        <w:autoSpaceDE w:val="0"/>
        <w:autoSpaceDN w:val="0"/>
        <w:adjustRightInd w:val="0"/>
        <w:spacing w:after="0" w:line="240" w:lineRule="auto"/>
        <w:ind w:left="720"/>
        <w:rPr>
          <w:rFonts w:ascii="Calibri" w:hAnsi="Times New Roman" w:cs="Calibri"/>
          <w:bCs/>
          <w:kern w:val="24"/>
          <w:sz w:val="44"/>
          <w:szCs w:val="44"/>
        </w:rPr>
      </w:pPr>
    </w:p>
    <w:p w:rsidR="008D4445"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Coordinated with the IPE (Individualized Plan for Employment) goal</w:t>
      </w:r>
    </w:p>
    <w:p w:rsidR="00EA0B96" w:rsidRPr="00B17F2E" w:rsidRDefault="00EA0B96" w:rsidP="008D4445">
      <w:pPr>
        <w:autoSpaceDE w:val="0"/>
        <w:autoSpaceDN w:val="0"/>
        <w:adjustRightInd w:val="0"/>
        <w:spacing w:after="0" w:line="240" w:lineRule="auto"/>
        <w:rPr>
          <w:rFonts w:ascii="Calibri" w:hAnsi="Times New Roman" w:cs="Calibri"/>
          <w:bCs/>
          <w:kern w:val="24"/>
          <w:sz w:val="44"/>
          <w:szCs w:val="44"/>
        </w:rPr>
      </w:pPr>
    </w:p>
    <w:p w:rsidR="008D4445" w:rsidRPr="00B17F2E" w:rsidRDefault="008D4445" w:rsidP="008D4445">
      <w:pPr>
        <w:autoSpaceDE w:val="0"/>
        <w:autoSpaceDN w:val="0"/>
        <w:adjustRightInd w:val="0"/>
        <w:spacing w:after="0" w:line="240" w:lineRule="auto"/>
        <w:rPr>
          <w:rFonts w:ascii="Calibri" w:hAnsi="Times New Roman" w:cs="Calibri"/>
          <w:bCs/>
          <w:kern w:val="24"/>
          <w:sz w:val="44"/>
          <w:szCs w:val="44"/>
        </w:rPr>
      </w:pPr>
      <w:r w:rsidRPr="00B17F2E">
        <w:rPr>
          <w:rFonts w:ascii="Calibri" w:hAnsi="Times New Roman" w:cs="Calibri"/>
          <w:bCs/>
          <w:kern w:val="24"/>
          <w:sz w:val="44"/>
          <w:szCs w:val="44"/>
        </w:rPr>
        <w:t>•</w:t>
      </w:r>
      <w:r w:rsidRPr="00B17F2E">
        <w:rPr>
          <w:rFonts w:ascii="Calibri" w:hAnsi="Times New Roman" w:cs="Calibri"/>
          <w:bCs/>
          <w:kern w:val="24"/>
          <w:sz w:val="44"/>
          <w:szCs w:val="44"/>
        </w:rPr>
        <w:t xml:space="preserve"> We can assist with technology, technology training, books, tuition and fees and room and board, currently working to understand impact of Excelsior Scholarship</w:t>
      </w:r>
    </w:p>
    <w:p w:rsidR="00EA0B96" w:rsidRPr="00EA0B96" w:rsidRDefault="00EA0B96" w:rsidP="008D4445">
      <w:pPr>
        <w:autoSpaceDE w:val="0"/>
        <w:autoSpaceDN w:val="0"/>
        <w:adjustRightInd w:val="0"/>
        <w:spacing w:after="0" w:line="240" w:lineRule="auto"/>
        <w:rPr>
          <w:rFonts w:ascii="Calibri" w:hAnsi="Times New Roman" w:cs="Calibri"/>
          <w:bCs/>
          <w:kern w:val="24"/>
          <w:sz w:val="44"/>
          <w:szCs w:val="44"/>
        </w:rPr>
      </w:pPr>
    </w:p>
    <w:p w:rsidR="008D4445"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Student must maintain a minimum GPA of 2.0</w:t>
      </w:r>
    </w:p>
    <w:p w:rsidR="00EA0B96" w:rsidRPr="00EA0B96" w:rsidRDefault="00EA0B96" w:rsidP="008D4445">
      <w:pPr>
        <w:autoSpaceDE w:val="0"/>
        <w:autoSpaceDN w:val="0"/>
        <w:adjustRightInd w:val="0"/>
        <w:spacing w:after="0" w:line="240" w:lineRule="auto"/>
        <w:rPr>
          <w:rFonts w:ascii="Calibri" w:hAnsi="Times New Roman" w:cs="Calibri"/>
          <w:bCs/>
          <w:kern w:val="24"/>
          <w:sz w:val="44"/>
          <w:szCs w:val="44"/>
        </w:rPr>
      </w:pPr>
    </w:p>
    <w:p w:rsidR="008D4445" w:rsidRPr="00EA0B96" w:rsidRDefault="008D4445" w:rsidP="008D4445">
      <w:pPr>
        <w:autoSpaceDE w:val="0"/>
        <w:autoSpaceDN w:val="0"/>
        <w:adjustRightInd w:val="0"/>
        <w:spacing w:after="0" w:line="240" w:lineRule="auto"/>
        <w:rPr>
          <w:rFonts w:ascii="Calibri" w:hAnsi="Times New Roman" w:cs="Calibri"/>
          <w:bCs/>
          <w:kern w:val="24"/>
          <w:sz w:val="44"/>
          <w:szCs w:val="44"/>
        </w:rPr>
      </w:pPr>
      <w:r w:rsidRPr="00EA0B96">
        <w:rPr>
          <w:rFonts w:ascii="Calibri" w:hAnsi="Times New Roman" w:cs="Calibri"/>
          <w:bCs/>
          <w:kern w:val="24"/>
          <w:sz w:val="44"/>
          <w:szCs w:val="44"/>
        </w:rPr>
        <w:t>•</w:t>
      </w:r>
      <w:r w:rsidRPr="00EA0B96">
        <w:rPr>
          <w:rFonts w:ascii="Calibri" w:hAnsi="Times New Roman" w:cs="Calibri"/>
          <w:bCs/>
          <w:kern w:val="24"/>
          <w:sz w:val="44"/>
          <w:szCs w:val="44"/>
        </w:rPr>
        <w:t xml:space="preserve"> Coordination with Disability Resource Center on campus</w:t>
      </w:r>
    </w:p>
    <w:p w:rsidR="00EA0B96" w:rsidRDefault="00EA0B96" w:rsidP="008D4445">
      <w:pPr>
        <w:autoSpaceDE w:val="0"/>
        <w:autoSpaceDN w:val="0"/>
        <w:adjustRightInd w:val="0"/>
        <w:spacing w:after="0" w:line="240" w:lineRule="auto"/>
        <w:rPr>
          <w:rFonts w:ascii="Calibri" w:hAnsi="Times New Roman" w:cs="Calibri"/>
          <w:b/>
          <w:bCs/>
          <w:kern w:val="24"/>
          <w:sz w:val="40"/>
          <w:szCs w:val="40"/>
        </w:rPr>
      </w:pPr>
    </w:p>
    <w:p w:rsidR="00EA0B96" w:rsidRPr="008D4445" w:rsidRDefault="00EA0B96" w:rsidP="00EA0B96">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NYSCB College Support Rates</w:t>
      </w:r>
    </w:p>
    <w:p w:rsidR="00EA0B96" w:rsidRDefault="00EA0B96" w:rsidP="008D4445">
      <w:pPr>
        <w:autoSpaceDE w:val="0"/>
        <w:autoSpaceDN w:val="0"/>
        <w:adjustRightInd w:val="0"/>
        <w:spacing w:after="0" w:line="240" w:lineRule="auto"/>
        <w:rPr>
          <w:rFonts w:ascii="Calibri" w:hAnsi="Times New Roman" w:cs="Calibri"/>
          <w:b/>
          <w:bCs/>
          <w:kern w:val="24"/>
          <w:sz w:val="40"/>
          <w:szCs w:val="40"/>
        </w:rPr>
      </w:pPr>
    </w:p>
    <w:p w:rsidR="00EA0B96" w:rsidRDefault="00EA0B96" w:rsidP="008D4445">
      <w:pPr>
        <w:autoSpaceDE w:val="0"/>
        <w:autoSpaceDN w:val="0"/>
        <w:adjustRightInd w:val="0"/>
        <w:spacing w:after="0" w:line="240" w:lineRule="auto"/>
        <w:rPr>
          <w:rFonts w:ascii="Calibri" w:hAnsi="Times New Roman" w:cs="Calibri"/>
          <w:b/>
          <w:bCs/>
          <w:kern w:val="24"/>
          <w:sz w:val="40"/>
          <w:szCs w:val="40"/>
        </w:rPr>
      </w:pPr>
    </w:p>
    <w:p w:rsidR="00EA0B96" w:rsidRDefault="00EA0B96" w:rsidP="008D4445">
      <w:pPr>
        <w:autoSpaceDE w:val="0"/>
        <w:autoSpaceDN w:val="0"/>
        <w:adjustRightInd w:val="0"/>
        <w:spacing w:after="0" w:line="240" w:lineRule="auto"/>
        <w:rPr>
          <w:rFonts w:ascii="Calibri" w:hAnsi="Times New Roman" w:cs="Calibri"/>
          <w:b/>
          <w:bCs/>
          <w:kern w:val="24"/>
          <w:sz w:val="40"/>
          <w:szCs w:val="40"/>
        </w:rPr>
      </w:pPr>
    </w:p>
    <w:p w:rsidR="00EA0B96" w:rsidRPr="008D4445" w:rsidRDefault="00EA0B96" w:rsidP="008D4445">
      <w:pPr>
        <w:autoSpaceDE w:val="0"/>
        <w:autoSpaceDN w:val="0"/>
        <w:adjustRightInd w:val="0"/>
        <w:spacing w:after="0" w:line="240" w:lineRule="auto"/>
        <w:rPr>
          <w:rFonts w:ascii="Arial" w:hAnsi="Times New Roman" w:cs="Arial"/>
          <w:b/>
          <w:bCs/>
          <w:kern w:val="24"/>
          <w:sz w:val="40"/>
          <w:szCs w:val="40"/>
        </w:rPr>
      </w:pP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Effective Fall 2016</w:t>
      </w:r>
    </w:p>
    <w:p w:rsidR="008D4445" w:rsidRPr="00EA0B96" w:rsidRDefault="008D4445" w:rsidP="008D4445">
      <w:pPr>
        <w:autoSpaceDE w:val="0"/>
        <w:autoSpaceDN w:val="0"/>
        <w:adjustRightInd w:val="0"/>
        <w:spacing w:after="0" w:line="240" w:lineRule="auto"/>
        <w:rPr>
          <w:rFonts w:ascii="Arial" w:hAnsi="Times New Roman" w:cs="Arial"/>
          <w:bCs/>
          <w:kern w:val="24"/>
          <w:sz w:val="52"/>
          <w:szCs w:val="52"/>
        </w:rPr>
      </w:pPr>
      <w:r w:rsidRPr="00EA0B96">
        <w:rPr>
          <w:rFonts w:ascii="Arial" w:hAnsi="Times New Roman" w:cs="Arial"/>
          <w:bCs/>
          <w:kern w:val="24"/>
          <w:sz w:val="52"/>
          <w:szCs w:val="52"/>
        </w:rPr>
        <w:tab/>
        <w:t>-Undergraduate</w:t>
      </w:r>
      <w:r w:rsidRPr="00EA0B96">
        <w:rPr>
          <w:rFonts w:ascii="Arial" w:hAnsi="Times New Roman" w:cs="Arial"/>
          <w:bCs/>
          <w:kern w:val="24"/>
          <w:sz w:val="52"/>
          <w:szCs w:val="52"/>
        </w:rPr>
        <w:tab/>
      </w:r>
      <w:r w:rsidR="00EA0B96" w:rsidRPr="00EA0B96">
        <w:rPr>
          <w:rFonts w:ascii="Arial" w:hAnsi="Times New Roman" w:cs="Arial"/>
          <w:bCs/>
          <w:kern w:val="24"/>
          <w:sz w:val="52"/>
          <w:szCs w:val="52"/>
        </w:rPr>
        <w:tab/>
      </w:r>
      <w:r w:rsidRPr="00EA0B96">
        <w:rPr>
          <w:rFonts w:ascii="Arial" w:hAnsi="Times New Roman" w:cs="Arial"/>
          <w:bCs/>
          <w:kern w:val="24"/>
          <w:sz w:val="52"/>
          <w:szCs w:val="52"/>
        </w:rPr>
        <w:t>$3,235</w:t>
      </w:r>
    </w:p>
    <w:p w:rsidR="008D4445" w:rsidRPr="00EA0B96" w:rsidRDefault="008D4445" w:rsidP="008D4445">
      <w:pPr>
        <w:autoSpaceDE w:val="0"/>
        <w:autoSpaceDN w:val="0"/>
        <w:adjustRightInd w:val="0"/>
        <w:spacing w:after="0" w:line="240" w:lineRule="auto"/>
        <w:rPr>
          <w:rFonts w:ascii="Arial" w:hAnsi="Times New Roman" w:cs="Arial"/>
          <w:bCs/>
          <w:kern w:val="24"/>
          <w:sz w:val="52"/>
          <w:szCs w:val="52"/>
        </w:rPr>
      </w:pPr>
      <w:r w:rsidRPr="00EA0B96">
        <w:rPr>
          <w:rFonts w:ascii="Arial" w:hAnsi="Times New Roman" w:cs="Arial"/>
          <w:bCs/>
          <w:kern w:val="24"/>
          <w:sz w:val="52"/>
          <w:szCs w:val="52"/>
        </w:rPr>
        <w:tab/>
        <w:t>-Graduate</w:t>
      </w:r>
      <w:r w:rsidRPr="00EA0B96">
        <w:rPr>
          <w:rFonts w:ascii="Arial" w:hAnsi="Times New Roman" w:cs="Arial"/>
          <w:bCs/>
          <w:kern w:val="24"/>
          <w:sz w:val="52"/>
          <w:szCs w:val="52"/>
        </w:rPr>
        <w:tab/>
      </w:r>
      <w:r w:rsidRPr="00EA0B96">
        <w:rPr>
          <w:rFonts w:ascii="Arial" w:hAnsi="Times New Roman" w:cs="Arial"/>
          <w:bCs/>
          <w:kern w:val="24"/>
          <w:sz w:val="52"/>
          <w:szCs w:val="52"/>
        </w:rPr>
        <w:tab/>
      </w:r>
      <w:r w:rsidR="00EA0B96" w:rsidRPr="00EA0B96">
        <w:rPr>
          <w:rFonts w:ascii="Arial" w:hAnsi="Times New Roman" w:cs="Arial"/>
          <w:bCs/>
          <w:kern w:val="24"/>
          <w:sz w:val="52"/>
          <w:szCs w:val="52"/>
        </w:rPr>
        <w:tab/>
      </w:r>
      <w:r w:rsidR="00EA0B96" w:rsidRPr="00EA0B96">
        <w:rPr>
          <w:rFonts w:ascii="Arial" w:hAnsi="Times New Roman" w:cs="Arial"/>
          <w:bCs/>
          <w:kern w:val="24"/>
          <w:sz w:val="52"/>
          <w:szCs w:val="52"/>
        </w:rPr>
        <w:tab/>
      </w:r>
      <w:r w:rsidRPr="00EA0B96">
        <w:rPr>
          <w:rFonts w:ascii="Arial" w:hAnsi="Times New Roman" w:cs="Arial"/>
          <w:bCs/>
          <w:kern w:val="24"/>
          <w:sz w:val="52"/>
          <w:szCs w:val="52"/>
        </w:rPr>
        <w:t>$5,435</w:t>
      </w:r>
    </w:p>
    <w:p w:rsidR="008D4445" w:rsidRPr="00EA0B96" w:rsidRDefault="008D4445" w:rsidP="00EA0B96">
      <w:pPr>
        <w:autoSpaceDE w:val="0"/>
        <w:autoSpaceDN w:val="0"/>
        <w:adjustRightInd w:val="0"/>
        <w:spacing w:after="0" w:line="240" w:lineRule="auto"/>
        <w:ind w:left="720"/>
        <w:rPr>
          <w:rFonts w:ascii="Arial" w:hAnsi="Times New Roman" w:cs="Arial"/>
          <w:bCs/>
          <w:kern w:val="24"/>
          <w:sz w:val="52"/>
          <w:szCs w:val="52"/>
        </w:rPr>
      </w:pPr>
      <w:r w:rsidRPr="00EA0B96">
        <w:rPr>
          <w:rFonts w:ascii="Arial" w:hAnsi="Times New Roman" w:cs="Arial"/>
          <w:bCs/>
          <w:kern w:val="24"/>
          <w:sz w:val="52"/>
          <w:szCs w:val="52"/>
        </w:rPr>
        <w:t>-Varying rates for other Graduate programs</w:t>
      </w:r>
    </w:p>
    <w:p w:rsidR="008D4445" w:rsidRPr="00EA0B96" w:rsidRDefault="008D4445" w:rsidP="008D4445">
      <w:pPr>
        <w:autoSpaceDE w:val="0"/>
        <w:autoSpaceDN w:val="0"/>
        <w:adjustRightInd w:val="0"/>
        <w:spacing w:after="0" w:line="240" w:lineRule="auto"/>
        <w:rPr>
          <w:rFonts w:ascii="Arial" w:hAnsi="Times New Roman" w:cs="Arial"/>
          <w:bCs/>
          <w:kern w:val="24"/>
          <w:sz w:val="52"/>
          <w:szCs w:val="52"/>
        </w:rPr>
      </w:pPr>
    </w:p>
    <w:p w:rsidR="008D4445" w:rsidRPr="00EA0B96" w:rsidRDefault="00EA0B96" w:rsidP="00EA0B96">
      <w:pPr>
        <w:autoSpaceDE w:val="0"/>
        <w:autoSpaceDN w:val="0"/>
        <w:adjustRightInd w:val="0"/>
        <w:spacing w:after="0" w:line="240" w:lineRule="auto"/>
        <w:ind w:left="5040" w:hanging="5040"/>
        <w:rPr>
          <w:rFonts w:ascii="Arial" w:hAnsi="Times New Roman" w:cs="Arial"/>
          <w:bCs/>
          <w:kern w:val="24"/>
          <w:sz w:val="52"/>
          <w:szCs w:val="52"/>
        </w:rPr>
      </w:pPr>
      <w:r w:rsidRPr="00EA0B96">
        <w:rPr>
          <w:rFonts w:ascii="Arial" w:hAnsi="Times New Roman" w:cs="Arial"/>
          <w:bCs/>
          <w:kern w:val="24"/>
          <w:sz w:val="52"/>
          <w:szCs w:val="52"/>
        </w:rPr>
        <w:t>Room and Board</w:t>
      </w:r>
      <w:r w:rsidRPr="00EA0B96">
        <w:rPr>
          <w:rFonts w:ascii="Arial" w:hAnsi="Times New Roman" w:cs="Arial"/>
          <w:bCs/>
          <w:kern w:val="24"/>
          <w:sz w:val="52"/>
          <w:szCs w:val="52"/>
        </w:rPr>
        <w:tab/>
      </w:r>
      <w:r w:rsidR="008D4445" w:rsidRPr="00EA0B96">
        <w:rPr>
          <w:rFonts w:ascii="Arial" w:hAnsi="Times New Roman" w:cs="Arial"/>
          <w:bCs/>
          <w:kern w:val="24"/>
          <w:sz w:val="52"/>
          <w:szCs w:val="52"/>
        </w:rPr>
        <w:t>Up to $4,000 per semester</w:t>
      </w: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Pr="008D4445" w:rsidRDefault="00EA0B96" w:rsidP="00EA0B96">
      <w:pPr>
        <w:autoSpaceDE w:val="0"/>
        <w:autoSpaceDN w:val="0"/>
        <w:adjustRightInd w:val="0"/>
        <w:spacing w:after="0" w:line="240" w:lineRule="auto"/>
        <w:jc w:val="center"/>
        <w:rPr>
          <w:rFonts w:ascii="Arial" w:hAnsi="Times New Roman" w:cs="Arial"/>
          <w:b/>
          <w:bCs/>
          <w:kern w:val="24"/>
          <w:sz w:val="64"/>
          <w:szCs w:val="64"/>
        </w:rPr>
      </w:pPr>
      <w:r w:rsidRPr="008D4445">
        <w:rPr>
          <w:rFonts w:ascii="Arial" w:hAnsi="Times New Roman" w:cs="Arial"/>
          <w:b/>
          <w:bCs/>
          <w:kern w:val="24"/>
          <w:sz w:val="64"/>
          <w:szCs w:val="64"/>
        </w:rPr>
        <w:lastRenderedPageBreak/>
        <w:t>NYSCB Youth and Transition Contact</w:t>
      </w:r>
    </w:p>
    <w:p w:rsidR="00EA0B96" w:rsidRDefault="00EA0B96" w:rsidP="008D4445">
      <w:pPr>
        <w:autoSpaceDE w:val="0"/>
        <w:autoSpaceDN w:val="0"/>
        <w:adjustRightInd w:val="0"/>
        <w:spacing w:after="0" w:line="240" w:lineRule="auto"/>
        <w:rPr>
          <w:rFonts w:ascii="Arial" w:hAnsi="Times New Roman" w:cs="Arial"/>
          <w:b/>
          <w:bCs/>
          <w:kern w:val="24"/>
          <w:sz w:val="64"/>
          <w:szCs w:val="64"/>
        </w:rPr>
      </w:pPr>
    </w:p>
    <w:p w:rsidR="00EA0B96" w:rsidRPr="008D4445" w:rsidRDefault="00EA0B96" w:rsidP="008D4445">
      <w:pPr>
        <w:autoSpaceDE w:val="0"/>
        <w:autoSpaceDN w:val="0"/>
        <w:adjustRightInd w:val="0"/>
        <w:spacing w:after="0" w:line="240" w:lineRule="auto"/>
        <w:rPr>
          <w:rFonts w:ascii="Arial" w:hAnsi="Times New Roman" w:cs="Arial"/>
          <w:b/>
          <w:bCs/>
          <w:kern w:val="24"/>
          <w:sz w:val="64"/>
          <w:szCs w:val="64"/>
        </w:rPr>
      </w:pPr>
    </w:p>
    <w:p w:rsidR="008D4445" w:rsidRPr="008D4445" w:rsidRDefault="008D4445" w:rsidP="008D4445">
      <w:pPr>
        <w:autoSpaceDE w:val="0"/>
        <w:autoSpaceDN w:val="0"/>
        <w:adjustRightInd w:val="0"/>
        <w:spacing w:after="0" w:line="240" w:lineRule="auto"/>
        <w:rPr>
          <w:rFonts w:ascii="Arial" w:hAnsi="Times New Roman" w:cs="Arial"/>
          <w:b/>
          <w:bCs/>
          <w:kern w:val="24"/>
          <w:sz w:val="56"/>
          <w:szCs w:val="56"/>
        </w:rPr>
      </w:pPr>
      <w:r w:rsidRPr="008D4445">
        <w:rPr>
          <w:rFonts w:ascii="Arial" w:hAnsi="Times New Roman" w:cs="Arial"/>
          <w:b/>
          <w:bCs/>
          <w:kern w:val="24"/>
          <w:sz w:val="56"/>
          <w:szCs w:val="56"/>
        </w:rPr>
        <w:t>Lauren Corp, MS, CRC</w:t>
      </w: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Associate Vocational Rehabilitation Counselor</w:t>
      </w: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52 Washington Street, Room 201</w:t>
      </w: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Rensselaer, NY 12144</w:t>
      </w: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Phone: (518) 474-6956</w:t>
      </w:r>
    </w:p>
    <w:p w:rsidR="008D4445" w:rsidRPr="00EA0B96" w:rsidRDefault="008D4445" w:rsidP="008D4445">
      <w:pPr>
        <w:autoSpaceDE w:val="0"/>
        <w:autoSpaceDN w:val="0"/>
        <w:adjustRightInd w:val="0"/>
        <w:spacing w:after="0" w:line="240" w:lineRule="auto"/>
        <w:rPr>
          <w:rFonts w:ascii="Arial" w:hAnsi="Times New Roman" w:cs="Arial"/>
          <w:b/>
          <w:bCs/>
          <w:kern w:val="24"/>
          <w:sz w:val="52"/>
          <w:szCs w:val="52"/>
        </w:rPr>
      </w:pPr>
      <w:r w:rsidRPr="00EA0B96">
        <w:rPr>
          <w:rFonts w:ascii="Arial" w:hAnsi="Times New Roman" w:cs="Arial"/>
          <w:b/>
          <w:bCs/>
          <w:kern w:val="24"/>
          <w:sz w:val="52"/>
          <w:szCs w:val="52"/>
        </w:rPr>
        <w:t>Email: Lauren.Corp@ocfs.ny.gov</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EA0B96" w:rsidRDefault="00EA0B96" w:rsidP="008D4445">
      <w:pPr>
        <w:autoSpaceDE w:val="0"/>
        <w:autoSpaceDN w:val="0"/>
        <w:adjustRightInd w:val="0"/>
        <w:spacing w:after="0" w:line="240" w:lineRule="auto"/>
        <w:jc w:val="center"/>
        <w:rPr>
          <w:rFonts w:ascii="Arial" w:hAnsi="Times New Roman" w:cs="Arial"/>
          <w:b/>
          <w:bCs/>
          <w:kern w:val="24"/>
          <w:sz w:val="80"/>
          <w:szCs w:val="80"/>
        </w:rPr>
      </w:pP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80"/>
          <w:szCs w:val="80"/>
        </w:rPr>
      </w:pPr>
      <w:r w:rsidRPr="008D4445">
        <w:rPr>
          <w:rFonts w:ascii="Arial" w:hAnsi="Times New Roman" w:cs="Arial"/>
          <w:b/>
          <w:bCs/>
          <w:kern w:val="24"/>
          <w:sz w:val="80"/>
          <w:szCs w:val="80"/>
        </w:rPr>
        <w:t>QUESTIONS?</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80"/>
          <w:szCs w:val="80"/>
        </w:rPr>
      </w:pPr>
      <w:r w:rsidRPr="008D4445">
        <w:rPr>
          <w:rFonts w:ascii="Arial" w:hAnsi="Times New Roman" w:cs="Arial"/>
          <w:b/>
          <w:bCs/>
          <w:kern w:val="24"/>
          <w:sz w:val="80"/>
          <w:szCs w:val="80"/>
        </w:rPr>
        <w:t>COMMENTS?</w:t>
      </w:r>
    </w:p>
    <w:p w:rsidR="008D4445" w:rsidRPr="008D4445" w:rsidRDefault="008D4445" w:rsidP="008D4445">
      <w:pPr>
        <w:autoSpaceDE w:val="0"/>
        <w:autoSpaceDN w:val="0"/>
        <w:adjustRightInd w:val="0"/>
        <w:spacing w:after="0" w:line="240" w:lineRule="auto"/>
        <w:jc w:val="center"/>
        <w:rPr>
          <w:rFonts w:ascii="Arial" w:hAnsi="Times New Roman" w:cs="Arial"/>
          <w:b/>
          <w:bCs/>
          <w:kern w:val="24"/>
          <w:sz w:val="64"/>
          <w:szCs w:val="64"/>
        </w:rPr>
      </w:pPr>
    </w:p>
    <w:p w:rsidR="008D4445" w:rsidRPr="008D4445" w:rsidRDefault="008D4445" w:rsidP="008D4445">
      <w:pPr>
        <w:autoSpaceDE w:val="0"/>
        <w:autoSpaceDN w:val="0"/>
        <w:adjustRightInd w:val="0"/>
        <w:spacing w:after="0" w:line="240" w:lineRule="auto"/>
        <w:rPr>
          <w:rFonts w:ascii="Arial" w:hAnsi="Times New Roman" w:cs="Arial"/>
          <w:b/>
          <w:bCs/>
          <w:kern w:val="24"/>
          <w:sz w:val="64"/>
          <w:szCs w:val="64"/>
        </w:rPr>
      </w:pPr>
    </w:p>
    <w:p w:rsidR="00D431F1" w:rsidRPr="008D4445" w:rsidRDefault="00D431F1"/>
    <w:sectPr w:rsidR="00D431F1" w:rsidRPr="008D4445" w:rsidSect="00C77B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EE1BF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45"/>
    <w:rsid w:val="004363E5"/>
    <w:rsid w:val="008D4445"/>
    <w:rsid w:val="00B17F2E"/>
    <w:rsid w:val="00CC5046"/>
    <w:rsid w:val="00D431F1"/>
    <w:rsid w:val="00E23FF4"/>
    <w:rsid w:val="00EA0B96"/>
    <w:rsid w:val="00F9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BFDCC-71C5-44E6-814E-27F09D32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45"/>
    <w:pPr>
      <w:ind w:left="720"/>
      <w:contextualSpacing/>
    </w:pPr>
  </w:style>
  <w:style w:type="character" w:styleId="PlaceholderText">
    <w:name w:val="Placeholder Text"/>
    <w:basedOn w:val="DefaultParagraphFont"/>
    <w:uiPriority w:val="99"/>
    <w:semiHidden/>
    <w:rsid w:val="00EA0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 Lauren (OCFS)</dc:creator>
  <cp:keywords/>
  <dc:description/>
  <cp:lastModifiedBy>Tamara Mariotti</cp:lastModifiedBy>
  <cp:revision>2</cp:revision>
  <dcterms:created xsi:type="dcterms:W3CDTF">2017-06-23T19:53:00Z</dcterms:created>
  <dcterms:modified xsi:type="dcterms:W3CDTF">2017-06-23T19:53:00Z</dcterms:modified>
</cp:coreProperties>
</file>